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CD" w:rsidRDefault="0064189E">
      <w:r>
        <w:t>Education Core, Edinburgh Clinical Research Facility</w:t>
      </w:r>
      <w:bookmarkStart w:id="0" w:name="_GoBack"/>
      <w:bookmarkEnd w:id="0"/>
    </w:p>
    <w:tbl>
      <w:tblPr>
        <w:tblStyle w:val="TableGrid"/>
        <w:tblW w:w="14170" w:type="dxa"/>
        <w:tblLook w:val="04A0" w:firstRow="1" w:lastRow="0" w:firstColumn="1" w:lastColumn="0" w:noHBand="0" w:noVBand="1"/>
      </w:tblPr>
      <w:tblGrid>
        <w:gridCol w:w="2807"/>
        <w:gridCol w:w="2860"/>
        <w:gridCol w:w="6235"/>
        <w:gridCol w:w="2268"/>
      </w:tblGrid>
      <w:tr w:rsidR="00B93465" w:rsidTr="00F066C0">
        <w:tc>
          <w:tcPr>
            <w:tcW w:w="2807" w:type="dxa"/>
            <w:shd w:val="clear" w:color="auto" w:fill="1F3864" w:themeFill="accent5" w:themeFillShade="80"/>
          </w:tcPr>
          <w:p w:rsidR="00B93465" w:rsidRPr="00F066C0" w:rsidRDefault="00B93465">
            <w:pPr>
              <w:rPr>
                <w:b/>
              </w:rPr>
            </w:pPr>
            <w:r w:rsidRPr="00F066C0">
              <w:rPr>
                <w:b/>
              </w:rPr>
              <w:t>COURSE TITLE</w:t>
            </w:r>
          </w:p>
        </w:tc>
        <w:tc>
          <w:tcPr>
            <w:tcW w:w="2860" w:type="dxa"/>
            <w:shd w:val="clear" w:color="auto" w:fill="1F3864" w:themeFill="accent5" w:themeFillShade="80"/>
          </w:tcPr>
          <w:p w:rsidR="00B93465" w:rsidRPr="00F066C0" w:rsidRDefault="00B93465">
            <w:pPr>
              <w:rPr>
                <w:b/>
              </w:rPr>
            </w:pPr>
            <w:r w:rsidRPr="00F066C0">
              <w:rPr>
                <w:b/>
              </w:rPr>
              <w:t>LOCATION</w:t>
            </w:r>
          </w:p>
        </w:tc>
        <w:tc>
          <w:tcPr>
            <w:tcW w:w="6235" w:type="dxa"/>
            <w:shd w:val="clear" w:color="auto" w:fill="1F3864" w:themeFill="accent5" w:themeFillShade="80"/>
          </w:tcPr>
          <w:p w:rsidR="00B93465" w:rsidRPr="00F066C0" w:rsidRDefault="00B93465">
            <w:pPr>
              <w:rPr>
                <w:b/>
              </w:rPr>
            </w:pPr>
            <w:r w:rsidRPr="00F066C0">
              <w:rPr>
                <w:b/>
              </w:rPr>
              <w:t>COURSE DESCRIPTION</w:t>
            </w:r>
          </w:p>
        </w:tc>
        <w:tc>
          <w:tcPr>
            <w:tcW w:w="2268" w:type="dxa"/>
            <w:shd w:val="clear" w:color="auto" w:fill="1F3864" w:themeFill="accent5" w:themeFillShade="80"/>
          </w:tcPr>
          <w:p w:rsidR="00B93465" w:rsidRPr="00F066C0" w:rsidRDefault="00B93465">
            <w:pPr>
              <w:rPr>
                <w:b/>
              </w:rPr>
            </w:pPr>
            <w:r w:rsidRPr="00F066C0">
              <w:rPr>
                <w:b/>
              </w:rPr>
              <w:t>COURSE FEE</w:t>
            </w:r>
          </w:p>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t>Poster Paints: How to Design a Conference Poster</w:t>
            </w:r>
          </w:p>
          <w:p w:rsidR="00B93465" w:rsidRDefault="00B93465">
            <w:pPr>
              <w:rPr>
                <w:rFonts w:ascii="Arial" w:hAnsi="Arial" w:cs="Arial"/>
                <w:sz w:val="20"/>
                <w:szCs w:val="20"/>
              </w:rPr>
            </w:pPr>
          </w:p>
          <w:p w:rsidR="00B93465" w:rsidRDefault="00B93465">
            <w:r>
              <w:t>10 May 2018 (1330-1630)</w:t>
            </w:r>
          </w:p>
        </w:tc>
        <w:tc>
          <w:tcPr>
            <w:tcW w:w="2860" w:type="dxa"/>
          </w:tcPr>
          <w:p w:rsidR="00B93465" w:rsidRDefault="00863E1E">
            <w:r>
              <w:t>Seminar Room, Edinburgh Clinical Research Facility, Western General Hospital, Edinburgh</w:t>
            </w:r>
          </w:p>
        </w:tc>
        <w:tc>
          <w:tcPr>
            <w:tcW w:w="6235" w:type="dxa"/>
          </w:tcPr>
          <w:p w:rsidR="00863E1E" w:rsidRDefault="00863E1E" w:rsidP="00863E1E">
            <w:r>
              <w:t xml:space="preserve">In research we are often called upon to present our work in the form of a poster at a conference. The design and layout of these posters is important, if we are to show our work in the best possible light. Many posters are, however, poorly thought out and badly designed. </w:t>
            </w:r>
          </w:p>
          <w:p w:rsidR="00863E1E" w:rsidRDefault="00863E1E" w:rsidP="00863E1E"/>
          <w:p w:rsidR="00863E1E" w:rsidRDefault="00863E1E" w:rsidP="00863E1E">
            <w:r>
              <w:t>This workshop, using a series of short presentations and practical sessions will examine in detail the features of good poster design, will look at the relative importance of pictures versus words, and will equip the participants to play an active role in the design of their future conference posters.</w:t>
            </w:r>
          </w:p>
          <w:p w:rsidR="00863E1E" w:rsidRDefault="00863E1E" w:rsidP="00863E1E"/>
          <w:p w:rsidR="00863E1E" w:rsidRDefault="00863E1E" w:rsidP="00863E1E">
            <w:r>
              <w:t>After the workshop each participant will:</w:t>
            </w:r>
          </w:p>
          <w:p w:rsidR="00863E1E" w:rsidRDefault="00863E1E" w:rsidP="00863E1E">
            <w:r>
              <w:t>• understand the purpose of the conference poster</w:t>
            </w:r>
          </w:p>
          <w:p w:rsidR="00863E1E" w:rsidRDefault="00863E1E" w:rsidP="00863E1E">
            <w:r>
              <w:t>• be familiar with the basic rules for poster design</w:t>
            </w:r>
          </w:p>
          <w:p w:rsidR="00863E1E" w:rsidRDefault="00863E1E" w:rsidP="00863E1E">
            <w:r>
              <w:t>• understand the importance of words, pictures and flow</w:t>
            </w:r>
          </w:p>
          <w:p w:rsidR="00863E1E" w:rsidRDefault="00863E1E" w:rsidP="00863E1E">
            <w:r>
              <w:t>• know how deliver a conference poster</w:t>
            </w:r>
          </w:p>
          <w:p w:rsidR="00B93465" w:rsidRDefault="00863E1E" w:rsidP="00863E1E">
            <w:r>
              <w:t>• have a working strategy for designing a winning poster.</w:t>
            </w:r>
          </w:p>
          <w:p w:rsidR="00F066C0" w:rsidRDefault="00F066C0" w:rsidP="00863E1E"/>
          <w:p w:rsidR="00F066C0" w:rsidRDefault="00F066C0" w:rsidP="00F066C0">
            <w:r>
              <w:t xml:space="preserve">To register a place, please email </w:t>
            </w:r>
            <w:hyperlink r:id="rId7" w:history="1">
              <w:r w:rsidRPr="00306973">
                <w:rPr>
                  <w:rStyle w:val="Hyperlink"/>
                </w:rPr>
                <w:t>wtcrf.education@ed.ac.uk</w:t>
              </w:r>
            </w:hyperlink>
            <w:r>
              <w:t xml:space="preserve"> or Tel: 0131 537 3355</w:t>
            </w:r>
          </w:p>
          <w:p w:rsidR="00F066C0" w:rsidRDefault="00F066C0" w:rsidP="00F066C0">
            <w:r>
              <w:t xml:space="preserve"> </w:t>
            </w:r>
          </w:p>
        </w:tc>
        <w:tc>
          <w:tcPr>
            <w:tcW w:w="2268" w:type="dxa"/>
          </w:tcPr>
          <w:p w:rsidR="00B93465" w:rsidRDefault="00863E1E">
            <w:pPr>
              <w:rPr>
                <w:rFonts w:ascii="Arial" w:hAnsi="Arial" w:cs="Arial"/>
                <w:sz w:val="20"/>
                <w:szCs w:val="20"/>
              </w:rPr>
            </w:pPr>
            <w:r>
              <w:rPr>
                <w:rFonts w:ascii="Arial" w:hAnsi="Arial" w:cs="Arial"/>
                <w:sz w:val="20"/>
                <w:szCs w:val="20"/>
              </w:rPr>
              <w:t>Student Rate (valid matric card required)</w:t>
            </w:r>
          </w:p>
          <w:p w:rsidR="00863E1E" w:rsidRDefault="00863E1E">
            <w:pPr>
              <w:rPr>
                <w:rFonts w:ascii="Arial" w:hAnsi="Arial" w:cs="Arial"/>
                <w:sz w:val="20"/>
                <w:szCs w:val="20"/>
              </w:rPr>
            </w:pPr>
            <w:r>
              <w:rPr>
                <w:rFonts w:ascii="Arial" w:hAnsi="Arial" w:cs="Arial"/>
                <w:sz w:val="20"/>
                <w:szCs w:val="20"/>
              </w:rPr>
              <w:t>£24</w:t>
            </w:r>
          </w:p>
          <w:p w:rsidR="00863E1E" w:rsidRDefault="00863E1E">
            <w:pPr>
              <w:rPr>
                <w:rFonts w:ascii="Arial" w:hAnsi="Arial" w:cs="Arial"/>
                <w:sz w:val="20"/>
                <w:szCs w:val="20"/>
              </w:rPr>
            </w:pPr>
          </w:p>
          <w:p w:rsidR="00863E1E" w:rsidRDefault="00863E1E">
            <w:pPr>
              <w:rPr>
                <w:rFonts w:ascii="Arial" w:hAnsi="Arial" w:cs="Arial"/>
                <w:sz w:val="20"/>
                <w:szCs w:val="20"/>
              </w:rPr>
            </w:pPr>
          </w:p>
          <w:p w:rsidR="00863E1E" w:rsidRDefault="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29th March 2018</w:t>
            </w:r>
          </w:p>
          <w:p w:rsidR="00863E1E" w:rsidRDefault="00863E1E">
            <w:pPr>
              <w:rPr>
                <w:rFonts w:ascii="Arial" w:hAnsi="Arial" w:cs="Arial"/>
                <w:sz w:val="20"/>
                <w:szCs w:val="20"/>
              </w:rPr>
            </w:pPr>
            <w:r>
              <w:rPr>
                <w:rFonts w:ascii="Arial" w:hAnsi="Arial" w:cs="Arial"/>
                <w:sz w:val="20"/>
                <w:szCs w:val="20"/>
              </w:rPr>
              <w:t>£48</w:t>
            </w:r>
          </w:p>
          <w:p w:rsidR="00863E1E" w:rsidRDefault="00863E1E"/>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t>Understanding the Basics of Randomised Controlled Trials</w:t>
            </w:r>
          </w:p>
          <w:p w:rsidR="00B93465" w:rsidRDefault="00B93465">
            <w:pPr>
              <w:rPr>
                <w:rFonts w:ascii="Arial" w:hAnsi="Arial" w:cs="Arial"/>
                <w:sz w:val="20"/>
                <w:szCs w:val="20"/>
              </w:rPr>
            </w:pPr>
          </w:p>
          <w:p w:rsidR="00B93465" w:rsidRDefault="00B93465">
            <w:r>
              <w:t>15 May 2018 (1000-1630)</w:t>
            </w:r>
          </w:p>
        </w:tc>
        <w:tc>
          <w:tcPr>
            <w:tcW w:w="2860" w:type="dxa"/>
          </w:tcPr>
          <w:p w:rsidR="00B93465" w:rsidRDefault="00863E1E">
            <w:r>
              <w:t>The Carlton Room, Postgraduate Education Centre, Royal Infirmary Edinburgh</w:t>
            </w:r>
          </w:p>
        </w:tc>
        <w:tc>
          <w:tcPr>
            <w:tcW w:w="6235" w:type="dxa"/>
          </w:tcPr>
          <w:p w:rsidR="00B93465" w:rsidRDefault="00863E1E">
            <w:r w:rsidRPr="00863E1E">
              <w:t>An overview of how Randomised Control Trials (RCTs) have come to be regarded as the toughest test of an intervention in healthcare.  Using real life examples, the background, specific elements of RCTs and presentation of results will be explored.</w:t>
            </w:r>
          </w:p>
          <w:p w:rsidR="00F066C0" w:rsidRDefault="00F066C0"/>
          <w:p w:rsidR="00F066C0" w:rsidRDefault="00F066C0" w:rsidP="00F066C0">
            <w:r>
              <w:t xml:space="preserve">To register a place, please email </w:t>
            </w:r>
            <w:hyperlink r:id="rId8" w:history="1">
              <w:r w:rsidRPr="00306973">
                <w:rPr>
                  <w:rStyle w:val="Hyperlink"/>
                </w:rPr>
                <w:t>wtcrf.education@ed.ac.uk</w:t>
              </w:r>
            </w:hyperlink>
            <w:r>
              <w:t xml:space="preserve"> or Tel: 0131 537 3355</w:t>
            </w:r>
          </w:p>
          <w:p w:rsidR="00F066C0" w:rsidRDefault="00F066C0"/>
        </w:tc>
        <w:tc>
          <w:tcPr>
            <w:tcW w:w="2268" w:type="dxa"/>
          </w:tcPr>
          <w:p w:rsidR="00863E1E" w:rsidRDefault="00863E1E" w:rsidP="00863E1E">
            <w:pPr>
              <w:rPr>
                <w:rFonts w:ascii="Arial" w:hAnsi="Arial" w:cs="Arial"/>
                <w:sz w:val="20"/>
                <w:szCs w:val="20"/>
              </w:rPr>
            </w:pPr>
            <w:r>
              <w:rPr>
                <w:rFonts w:ascii="Arial" w:hAnsi="Arial" w:cs="Arial"/>
                <w:sz w:val="20"/>
                <w:szCs w:val="20"/>
              </w:rPr>
              <w:t>Student Rate (valid matric card required)</w:t>
            </w:r>
          </w:p>
          <w:p w:rsidR="00863E1E" w:rsidRDefault="00863E1E" w:rsidP="00863E1E">
            <w:pPr>
              <w:rPr>
                <w:rFonts w:ascii="Arial" w:hAnsi="Arial" w:cs="Arial"/>
                <w:sz w:val="20"/>
                <w:szCs w:val="20"/>
              </w:rPr>
            </w:pPr>
            <w:r>
              <w:rPr>
                <w:rFonts w:ascii="Arial" w:hAnsi="Arial" w:cs="Arial"/>
                <w:sz w:val="20"/>
                <w:szCs w:val="20"/>
              </w:rPr>
              <w:t>£46</w:t>
            </w: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w:t>
            </w:r>
            <w:r>
              <w:rPr>
                <w:rFonts w:ascii="Arial" w:hAnsi="Arial" w:cs="Arial"/>
                <w:sz w:val="20"/>
                <w:szCs w:val="20"/>
              </w:rPr>
              <w:t>3</w:t>
            </w:r>
            <w:r w:rsidRPr="00863E1E">
              <w:rPr>
                <w:rFonts w:ascii="Arial" w:hAnsi="Arial" w:cs="Arial"/>
                <w:sz w:val="20"/>
                <w:szCs w:val="20"/>
                <w:vertAlign w:val="superscript"/>
              </w:rPr>
              <w:t>rd</w:t>
            </w:r>
            <w:r>
              <w:rPr>
                <w:rFonts w:ascii="Arial" w:hAnsi="Arial" w:cs="Arial"/>
                <w:sz w:val="20"/>
                <w:szCs w:val="20"/>
              </w:rPr>
              <w:t xml:space="preserve"> April</w:t>
            </w:r>
            <w:r>
              <w:rPr>
                <w:rFonts w:ascii="Arial" w:hAnsi="Arial" w:cs="Arial"/>
                <w:sz w:val="20"/>
                <w:szCs w:val="20"/>
              </w:rPr>
              <w:t xml:space="preserve"> 2018</w:t>
            </w:r>
          </w:p>
          <w:p w:rsidR="00863E1E" w:rsidRDefault="00863E1E" w:rsidP="00863E1E">
            <w:pPr>
              <w:rPr>
                <w:rFonts w:ascii="Arial" w:hAnsi="Arial" w:cs="Arial"/>
                <w:sz w:val="20"/>
                <w:szCs w:val="20"/>
              </w:rPr>
            </w:pPr>
            <w:r>
              <w:rPr>
                <w:rFonts w:ascii="Arial" w:hAnsi="Arial" w:cs="Arial"/>
                <w:sz w:val="20"/>
                <w:szCs w:val="20"/>
              </w:rPr>
              <w:t>£</w:t>
            </w:r>
            <w:r>
              <w:rPr>
                <w:rFonts w:ascii="Arial" w:hAnsi="Arial" w:cs="Arial"/>
                <w:sz w:val="20"/>
                <w:szCs w:val="20"/>
              </w:rPr>
              <w:t>92</w:t>
            </w:r>
          </w:p>
          <w:p w:rsidR="00B93465" w:rsidRDefault="00B93465"/>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lastRenderedPageBreak/>
              <w:t>Informed Consent: Legal &amp; Ethical Issues in Consent (Adults)</w:t>
            </w:r>
          </w:p>
          <w:p w:rsidR="00B93465" w:rsidRDefault="00B93465">
            <w:pPr>
              <w:rPr>
                <w:rFonts w:ascii="Arial" w:hAnsi="Arial" w:cs="Arial"/>
                <w:sz w:val="20"/>
                <w:szCs w:val="20"/>
              </w:rPr>
            </w:pPr>
          </w:p>
          <w:p w:rsidR="00B93465" w:rsidRDefault="00B93465">
            <w:r>
              <w:t>17 May 2018 (1330-1630)</w:t>
            </w:r>
          </w:p>
        </w:tc>
        <w:tc>
          <w:tcPr>
            <w:tcW w:w="2860" w:type="dxa"/>
          </w:tcPr>
          <w:p w:rsidR="00B93465" w:rsidRDefault="00B93465">
            <w:r>
              <w:t>Seminar Room, Edinburgh Clinical Research Facility, Western General Hospital, Edinburgh</w:t>
            </w:r>
          </w:p>
        </w:tc>
        <w:tc>
          <w:tcPr>
            <w:tcW w:w="6235" w:type="dxa"/>
          </w:tcPr>
          <w:p w:rsidR="00B93465" w:rsidRDefault="00863E1E">
            <w:r w:rsidRPr="00863E1E">
              <w:t xml:space="preserve">Informed consent is the foundation of all ethical research.  This workshop will focus on the ethical, legal and practical issues around obtaining informed consent from adult individuals participating in clinical research projects.  It will also cover consent issues relating to the use of human tissue and data in research.  The workshop will consist of a mixture of short presentations, case studies and practical exercises.  It is designed for anyone who is involved in clinical research, but especially for those who are involved in the informed consent process.  </w:t>
            </w:r>
          </w:p>
          <w:p w:rsidR="00F066C0" w:rsidRDefault="00F066C0"/>
          <w:p w:rsidR="00F066C0" w:rsidRDefault="00F066C0" w:rsidP="00F066C0">
            <w:r>
              <w:t xml:space="preserve">To register a place, please email </w:t>
            </w:r>
            <w:hyperlink r:id="rId9" w:history="1">
              <w:r w:rsidRPr="00306973">
                <w:rPr>
                  <w:rStyle w:val="Hyperlink"/>
                </w:rPr>
                <w:t>wtcrf.education@ed.ac.uk</w:t>
              </w:r>
            </w:hyperlink>
            <w:r>
              <w:t xml:space="preserve"> or Tel: 0131 537 3355</w:t>
            </w:r>
          </w:p>
          <w:p w:rsidR="00F066C0" w:rsidRDefault="00F066C0"/>
        </w:tc>
        <w:tc>
          <w:tcPr>
            <w:tcW w:w="2268" w:type="dxa"/>
          </w:tcPr>
          <w:p w:rsidR="00863E1E" w:rsidRDefault="00863E1E" w:rsidP="00863E1E">
            <w:pPr>
              <w:rPr>
                <w:rFonts w:ascii="Arial" w:hAnsi="Arial" w:cs="Arial"/>
                <w:sz w:val="20"/>
                <w:szCs w:val="20"/>
              </w:rPr>
            </w:pPr>
            <w:r>
              <w:rPr>
                <w:rFonts w:ascii="Arial" w:hAnsi="Arial" w:cs="Arial"/>
                <w:sz w:val="20"/>
                <w:szCs w:val="20"/>
              </w:rPr>
              <w:t>Student Rate (valid matric card required)</w:t>
            </w:r>
          </w:p>
          <w:p w:rsidR="00863E1E" w:rsidRDefault="00863E1E" w:rsidP="00863E1E">
            <w:pPr>
              <w:rPr>
                <w:rFonts w:ascii="Arial" w:hAnsi="Arial" w:cs="Arial"/>
                <w:sz w:val="20"/>
                <w:szCs w:val="20"/>
              </w:rPr>
            </w:pPr>
            <w:r>
              <w:rPr>
                <w:rFonts w:ascii="Arial" w:hAnsi="Arial" w:cs="Arial"/>
                <w:sz w:val="20"/>
                <w:szCs w:val="20"/>
              </w:rPr>
              <w:t>£24</w:t>
            </w: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w:t>
            </w:r>
            <w:r>
              <w:rPr>
                <w:rFonts w:ascii="Arial" w:hAnsi="Arial" w:cs="Arial"/>
                <w:sz w:val="20"/>
                <w:szCs w:val="20"/>
              </w:rPr>
              <w:t>5</w:t>
            </w:r>
            <w:r w:rsidRPr="00863E1E">
              <w:rPr>
                <w:rFonts w:ascii="Arial" w:hAnsi="Arial" w:cs="Arial"/>
                <w:sz w:val="20"/>
                <w:szCs w:val="20"/>
                <w:vertAlign w:val="superscript"/>
              </w:rPr>
              <w:t>th</w:t>
            </w:r>
            <w:r>
              <w:rPr>
                <w:rFonts w:ascii="Arial" w:hAnsi="Arial" w:cs="Arial"/>
                <w:sz w:val="20"/>
                <w:szCs w:val="20"/>
              </w:rPr>
              <w:t xml:space="preserve"> April</w:t>
            </w:r>
            <w:r>
              <w:rPr>
                <w:rFonts w:ascii="Arial" w:hAnsi="Arial" w:cs="Arial"/>
                <w:sz w:val="20"/>
                <w:szCs w:val="20"/>
              </w:rPr>
              <w:t xml:space="preserve"> 2018</w:t>
            </w:r>
          </w:p>
          <w:p w:rsidR="00863E1E" w:rsidRDefault="00863E1E" w:rsidP="00863E1E">
            <w:pPr>
              <w:rPr>
                <w:rFonts w:ascii="Arial" w:hAnsi="Arial" w:cs="Arial"/>
                <w:sz w:val="20"/>
                <w:szCs w:val="20"/>
              </w:rPr>
            </w:pPr>
            <w:r>
              <w:rPr>
                <w:rFonts w:ascii="Arial" w:hAnsi="Arial" w:cs="Arial"/>
                <w:sz w:val="20"/>
                <w:szCs w:val="20"/>
              </w:rPr>
              <w:t>£48</w:t>
            </w:r>
          </w:p>
          <w:p w:rsidR="00B93465" w:rsidRDefault="00B93465"/>
        </w:tc>
      </w:tr>
      <w:tr w:rsidR="00863E1E" w:rsidTr="00863E1E">
        <w:tc>
          <w:tcPr>
            <w:tcW w:w="2807" w:type="dxa"/>
          </w:tcPr>
          <w:p w:rsidR="00863E1E" w:rsidRDefault="00863E1E">
            <w:pPr>
              <w:rPr>
                <w:rFonts w:ascii="Arial" w:hAnsi="Arial" w:cs="Arial"/>
                <w:sz w:val="20"/>
                <w:szCs w:val="20"/>
              </w:rPr>
            </w:pPr>
            <w:r>
              <w:rPr>
                <w:rFonts w:ascii="Arial" w:hAnsi="Arial" w:cs="Arial"/>
                <w:sz w:val="20"/>
                <w:szCs w:val="20"/>
              </w:rPr>
              <w:t>NRS Introduction to Good Clinical Practice (GCP)</w:t>
            </w:r>
          </w:p>
          <w:p w:rsidR="00863E1E" w:rsidRDefault="00863E1E">
            <w:pPr>
              <w:rPr>
                <w:rFonts w:ascii="Arial" w:hAnsi="Arial" w:cs="Arial"/>
                <w:sz w:val="20"/>
                <w:szCs w:val="20"/>
              </w:rPr>
            </w:pPr>
          </w:p>
          <w:p w:rsidR="00863E1E" w:rsidRDefault="00863E1E">
            <w:pPr>
              <w:rPr>
                <w:rFonts w:ascii="Arial" w:hAnsi="Arial" w:cs="Arial"/>
                <w:sz w:val="20"/>
                <w:szCs w:val="20"/>
              </w:rPr>
            </w:pPr>
            <w:r>
              <w:rPr>
                <w:rFonts w:ascii="Arial" w:hAnsi="Arial" w:cs="Arial"/>
                <w:sz w:val="20"/>
                <w:szCs w:val="20"/>
              </w:rPr>
              <w:t>23 May 2018</w:t>
            </w:r>
            <w:r>
              <w:rPr>
                <w:rFonts w:ascii="Arial" w:hAnsi="Arial" w:cs="Arial"/>
                <w:sz w:val="20"/>
                <w:szCs w:val="20"/>
              </w:rPr>
              <w:t xml:space="preserve"> (0930-1630)</w:t>
            </w:r>
          </w:p>
          <w:p w:rsidR="00863E1E" w:rsidRDefault="00863E1E">
            <w:pPr>
              <w:rPr>
                <w:rFonts w:ascii="Arial" w:hAnsi="Arial" w:cs="Arial"/>
                <w:sz w:val="20"/>
                <w:szCs w:val="20"/>
              </w:rPr>
            </w:pPr>
          </w:p>
        </w:tc>
        <w:tc>
          <w:tcPr>
            <w:tcW w:w="2860" w:type="dxa"/>
          </w:tcPr>
          <w:p w:rsidR="00863E1E" w:rsidRDefault="00863E1E">
            <w:r>
              <w:t>Arthur Seat Room, Postgraduate Education Centre, Royal Infirmary Edinburgh</w:t>
            </w:r>
          </w:p>
        </w:tc>
        <w:tc>
          <w:tcPr>
            <w:tcW w:w="6235" w:type="dxa"/>
          </w:tcPr>
          <w:p w:rsidR="00863E1E" w:rsidRDefault="00863E1E" w:rsidP="00863E1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863E1E" w:rsidRDefault="00863E1E" w:rsidP="00863E1E"/>
          <w:p w:rsidR="00863E1E" w:rsidRDefault="00863E1E" w:rsidP="00863E1E">
            <w:r>
              <w:t>While the principles of the GCP that are covered in the course are common to a wide range of different types of clinical research the 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863E1E" w:rsidRDefault="00863E1E" w:rsidP="00863E1E"/>
          <w:p w:rsidR="00863E1E" w:rsidRDefault="00863E1E" w:rsidP="00863E1E">
            <w:r>
              <w:t xml:space="preserve">This ICH E6 GCP Investigator Site Training meets the Minimum Criteria for ICH GCP Investigator Sit Personnel Training identified </w:t>
            </w:r>
            <w:r>
              <w:lastRenderedPageBreak/>
              <w:t xml:space="preserve">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863E1E"/>
          <w:p w:rsidR="00F066C0" w:rsidRDefault="00F066C0" w:rsidP="00F066C0">
            <w:r>
              <w:t xml:space="preserve">To register a place, please email </w:t>
            </w:r>
            <w:hyperlink r:id="rId10" w:history="1">
              <w:r w:rsidRPr="00306973">
                <w:rPr>
                  <w:rStyle w:val="Hyperlink"/>
                </w:rPr>
                <w:t>wtcrf.education@ed.ac.uk</w:t>
              </w:r>
            </w:hyperlink>
            <w:r>
              <w:t xml:space="preserve"> or Tel: 0131 537 3355</w:t>
            </w:r>
          </w:p>
          <w:p w:rsidR="00F066C0" w:rsidRDefault="00F066C0" w:rsidP="00863E1E"/>
        </w:tc>
        <w:tc>
          <w:tcPr>
            <w:tcW w:w="2268" w:type="dxa"/>
          </w:tcPr>
          <w:p w:rsidR="00863E1E" w:rsidRDefault="00863E1E">
            <w:r>
              <w:lastRenderedPageBreak/>
              <w:t>FREE for NHS/</w:t>
            </w:r>
            <w:proofErr w:type="spellStart"/>
            <w:r>
              <w:t>Uni</w:t>
            </w:r>
            <w:proofErr w:type="spellEnd"/>
            <w:r>
              <w:t xml:space="preserve"> to attend</w:t>
            </w:r>
          </w:p>
          <w:p w:rsidR="00863E1E" w:rsidRDefault="00863E1E"/>
          <w:p w:rsidR="00863E1E" w:rsidRDefault="00863E1E">
            <w:r>
              <w:t>Registration required</w:t>
            </w:r>
          </w:p>
        </w:tc>
      </w:tr>
      <w:tr w:rsidR="00863E1E" w:rsidTr="00863E1E">
        <w:tc>
          <w:tcPr>
            <w:tcW w:w="2807" w:type="dxa"/>
          </w:tcPr>
          <w:p w:rsidR="00863E1E" w:rsidRDefault="00863E1E">
            <w:pPr>
              <w:rPr>
                <w:rFonts w:ascii="Arial" w:hAnsi="Arial" w:cs="Arial"/>
                <w:sz w:val="20"/>
                <w:szCs w:val="20"/>
              </w:rPr>
            </w:pPr>
            <w:r>
              <w:rPr>
                <w:rFonts w:ascii="Arial" w:hAnsi="Arial" w:cs="Arial"/>
                <w:sz w:val="20"/>
                <w:szCs w:val="20"/>
              </w:rPr>
              <w:t>NRS Good Clinical Practice (GCP) Update</w:t>
            </w:r>
          </w:p>
          <w:p w:rsidR="00863E1E" w:rsidRDefault="00863E1E">
            <w:pPr>
              <w:rPr>
                <w:rFonts w:ascii="Arial" w:hAnsi="Arial" w:cs="Arial"/>
                <w:sz w:val="20"/>
                <w:szCs w:val="20"/>
              </w:rPr>
            </w:pPr>
          </w:p>
          <w:p w:rsidR="00863E1E" w:rsidRDefault="00863E1E" w:rsidP="00863E1E">
            <w:pPr>
              <w:rPr>
                <w:rFonts w:ascii="Arial" w:hAnsi="Arial" w:cs="Arial"/>
                <w:sz w:val="20"/>
                <w:szCs w:val="20"/>
              </w:rPr>
            </w:pPr>
            <w:r>
              <w:rPr>
                <w:rFonts w:ascii="Arial" w:hAnsi="Arial" w:cs="Arial"/>
                <w:sz w:val="20"/>
                <w:szCs w:val="20"/>
              </w:rPr>
              <w:t>2</w:t>
            </w:r>
            <w:r>
              <w:rPr>
                <w:rFonts w:ascii="Arial" w:hAnsi="Arial" w:cs="Arial"/>
                <w:sz w:val="20"/>
                <w:szCs w:val="20"/>
              </w:rPr>
              <w:t>4</w:t>
            </w:r>
            <w:r>
              <w:rPr>
                <w:rFonts w:ascii="Arial" w:hAnsi="Arial" w:cs="Arial"/>
                <w:sz w:val="20"/>
                <w:szCs w:val="20"/>
              </w:rPr>
              <w:t xml:space="preserve"> May 2018 (</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863E1E" w:rsidRDefault="00863E1E">
            <w:pPr>
              <w:rPr>
                <w:rFonts w:ascii="Arial" w:hAnsi="Arial" w:cs="Arial"/>
                <w:sz w:val="20"/>
                <w:szCs w:val="20"/>
              </w:rPr>
            </w:pPr>
          </w:p>
        </w:tc>
        <w:tc>
          <w:tcPr>
            <w:tcW w:w="2860" w:type="dxa"/>
          </w:tcPr>
          <w:p w:rsidR="00863E1E" w:rsidRDefault="00863E1E">
            <w:r>
              <w:t xml:space="preserve">Arthur Seat Room, </w:t>
            </w:r>
            <w:r>
              <w:t>Postgraduate Education Centre, Royal Infirmary Edinburgh</w:t>
            </w:r>
          </w:p>
        </w:tc>
        <w:tc>
          <w:tcPr>
            <w:tcW w:w="6235" w:type="dxa"/>
          </w:tcPr>
          <w:p w:rsidR="00863E1E" w:rsidRDefault="00863E1E" w:rsidP="00863E1E">
            <w:r>
              <w:t xml:space="preserve">Experienced research personnel who have previously completed an Introduction to GCP.  </w:t>
            </w:r>
          </w:p>
          <w:p w:rsidR="00863E1E" w:rsidRDefault="00863E1E" w:rsidP="00863E1E"/>
          <w:p w:rsidR="00863E1E" w:rsidRDefault="00863E1E" w:rsidP="00863E1E">
            <w:r>
              <w:t>1. UK legislation – Statutory Instrument</w:t>
            </w:r>
          </w:p>
          <w:p w:rsidR="00863E1E" w:rsidRDefault="00863E1E" w:rsidP="00863E1E">
            <w:r>
              <w:t xml:space="preserve">2. What’s new in regulations and frameworks </w:t>
            </w:r>
          </w:p>
          <w:p w:rsidR="00863E1E" w:rsidRDefault="00863E1E" w:rsidP="00863E1E">
            <w:r>
              <w:t>3. Quality Systems</w:t>
            </w:r>
          </w:p>
          <w:p w:rsidR="00863E1E" w:rsidRDefault="00863E1E" w:rsidP="00863E1E">
            <w:r>
              <w:t>4. Record Keeping</w:t>
            </w:r>
          </w:p>
          <w:p w:rsidR="00863E1E" w:rsidRDefault="00863E1E" w:rsidP="00863E1E">
            <w:r>
              <w:t>5. Safety Reporting</w:t>
            </w:r>
          </w:p>
          <w:p w:rsidR="00863E1E" w:rsidRDefault="00863E1E" w:rsidP="00863E1E">
            <w:r>
              <w:t>6. Computer System Validation</w:t>
            </w:r>
          </w:p>
          <w:p w:rsidR="00863E1E" w:rsidRDefault="00863E1E" w:rsidP="00863E1E">
            <w:r>
              <w:t>7. Principles of GCP</w:t>
            </w:r>
          </w:p>
          <w:p w:rsidR="00F066C0" w:rsidRDefault="00F066C0" w:rsidP="00863E1E"/>
          <w:p w:rsidR="00F066C0" w:rsidRDefault="00F066C0" w:rsidP="00F066C0">
            <w:r>
              <w:t xml:space="preserve">To register a place, please email </w:t>
            </w:r>
            <w:hyperlink r:id="rId11" w:history="1">
              <w:r w:rsidRPr="00306973">
                <w:rPr>
                  <w:rStyle w:val="Hyperlink"/>
                </w:rPr>
                <w:t>wtcrf.education@ed.ac.uk</w:t>
              </w:r>
            </w:hyperlink>
            <w:r>
              <w:t xml:space="preserve"> or Tel: 0131 537 3355</w:t>
            </w:r>
          </w:p>
          <w:p w:rsidR="00F066C0" w:rsidRDefault="00F066C0" w:rsidP="00863E1E"/>
        </w:tc>
        <w:tc>
          <w:tcPr>
            <w:tcW w:w="2268" w:type="dxa"/>
          </w:tcPr>
          <w:p w:rsidR="00863E1E" w:rsidRDefault="00863E1E">
            <w:r>
              <w:t>FREE for NHS/</w:t>
            </w:r>
            <w:proofErr w:type="spellStart"/>
            <w:r>
              <w:t>Uni</w:t>
            </w:r>
            <w:proofErr w:type="spellEnd"/>
            <w:r>
              <w:t xml:space="preserve"> to attend</w:t>
            </w:r>
          </w:p>
          <w:p w:rsidR="00863E1E" w:rsidRDefault="00863E1E"/>
          <w:p w:rsidR="00863E1E" w:rsidRDefault="00863E1E">
            <w:r>
              <w:t>R</w:t>
            </w:r>
            <w:r>
              <w:t>egistration required</w:t>
            </w:r>
          </w:p>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t>GCP for Laboratories</w:t>
            </w:r>
          </w:p>
          <w:p w:rsidR="00B93465" w:rsidRDefault="00B93465">
            <w:pPr>
              <w:rPr>
                <w:rFonts w:ascii="Arial" w:hAnsi="Arial" w:cs="Arial"/>
                <w:sz w:val="20"/>
                <w:szCs w:val="20"/>
              </w:rPr>
            </w:pPr>
          </w:p>
          <w:p w:rsidR="00B93465" w:rsidRDefault="00B93465">
            <w:r>
              <w:t>25 May 2018 (1330-1600)</w:t>
            </w:r>
          </w:p>
        </w:tc>
        <w:tc>
          <w:tcPr>
            <w:tcW w:w="2860" w:type="dxa"/>
          </w:tcPr>
          <w:p w:rsidR="00B93465" w:rsidRDefault="00B93465">
            <w:r>
              <w:t>Seminar Room, Edinburgh Clinical Research Facility, Western General Hospital, Edinburgh</w:t>
            </w:r>
          </w:p>
        </w:tc>
        <w:tc>
          <w:tcPr>
            <w:tcW w:w="6235" w:type="dxa"/>
          </w:tcPr>
          <w:p w:rsidR="00863E1E" w:rsidRDefault="00863E1E" w:rsidP="00863E1E">
            <w:r>
              <w:t xml:space="preserve">This course is intended primarily for lab staff who handle human samples but is also suitable for research nurses and other staff who regularly process bloods, use centrifuges and store samples. </w:t>
            </w:r>
          </w:p>
          <w:p w:rsidR="00863E1E" w:rsidRDefault="00863E1E" w:rsidP="00863E1E"/>
          <w:p w:rsidR="00863E1E" w:rsidRDefault="00863E1E" w:rsidP="00863E1E">
            <w:r>
              <w:t xml:space="preserve">University of Edinburgh clinical research labs that analyse samples from Clinical Trials of Investigational Products (CTIMPs) i.e. drug trials, must comply with the principles of GCLP and these labs are open to inspection by the Medicines and Healthcare Products Regulatory Authority (MHRA).  </w:t>
            </w:r>
          </w:p>
          <w:p w:rsidR="00863E1E" w:rsidRDefault="00863E1E" w:rsidP="00863E1E"/>
          <w:p w:rsidR="00863E1E" w:rsidRDefault="00863E1E" w:rsidP="00863E1E">
            <w:r>
              <w:t xml:space="preserve">However, it is desirable for staff in any lab, or area that handles and stores human samples, to be aware of GCLP and comply as far as possible. </w:t>
            </w:r>
          </w:p>
          <w:p w:rsidR="00863E1E" w:rsidRDefault="00863E1E" w:rsidP="00863E1E"/>
          <w:p w:rsidR="00B93465" w:rsidRDefault="00863E1E" w:rsidP="00863E1E">
            <w:r>
              <w:t>This course, run by Alex MacLellan, Quality Assurance Manager, CRUK Tissue Group, Edinburgh, is based on the MHRA's document "Good Clinical Practice: Guidance on the maintenance of regulatory compliance in laboratories that perform the analysis or evaluation of clinical trials".</w:t>
            </w:r>
          </w:p>
          <w:p w:rsidR="00F066C0" w:rsidRDefault="00F066C0" w:rsidP="00863E1E"/>
          <w:p w:rsidR="00F066C0" w:rsidRDefault="00F066C0" w:rsidP="00F066C0">
            <w:r>
              <w:t xml:space="preserve">To register a place, please email </w:t>
            </w:r>
            <w:hyperlink r:id="rId12" w:history="1">
              <w:r w:rsidRPr="00306973">
                <w:rPr>
                  <w:rStyle w:val="Hyperlink"/>
                </w:rPr>
                <w:t>wtcrf.education@ed.ac.uk</w:t>
              </w:r>
            </w:hyperlink>
            <w:r>
              <w:t xml:space="preserve"> or Tel: 0131 537 3355</w:t>
            </w:r>
          </w:p>
          <w:p w:rsidR="00F066C0" w:rsidRDefault="00F066C0" w:rsidP="00863E1E"/>
        </w:tc>
        <w:tc>
          <w:tcPr>
            <w:tcW w:w="2268" w:type="dxa"/>
          </w:tcPr>
          <w:p w:rsidR="00B93465" w:rsidRDefault="00863E1E">
            <w:pPr>
              <w:rPr>
                <w:rFonts w:ascii="Arial" w:hAnsi="Arial" w:cs="Arial"/>
                <w:sz w:val="20"/>
                <w:szCs w:val="20"/>
              </w:rPr>
            </w:pPr>
            <w:r>
              <w:rPr>
                <w:rFonts w:ascii="Arial" w:hAnsi="Arial" w:cs="Arial"/>
                <w:sz w:val="20"/>
                <w:szCs w:val="20"/>
              </w:rPr>
              <w:lastRenderedPageBreak/>
              <w:t>Student Rate (on production of a valid matriculation card)</w:t>
            </w:r>
          </w:p>
          <w:p w:rsidR="00863E1E" w:rsidRDefault="00863E1E">
            <w:pPr>
              <w:rPr>
                <w:rFonts w:ascii="Arial" w:hAnsi="Arial" w:cs="Arial"/>
                <w:sz w:val="20"/>
                <w:szCs w:val="20"/>
              </w:rPr>
            </w:pPr>
            <w:r>
              <w:rPr>
                <w:rFonts w:ascii="Arial" w:hAnsi="Arial" w:cs="Arial"/>
                <w:sz w:val="20"/>
                <w:szCs w:val="20"/>
              </w:rPr>
              <w:t>£20</w:t>
            </w:r>
          </w:p>
          <w:p w:rsidR="00863E1E" w:rsidRDefault="00863E1E">
            <w:pPr>
              <w:rPr>
                <w:rFonts w:ascii="Arial" w:hAnsi="Arial" w:cs="Arial"/>
                <w:sz w:val="20"/>
                <w:szCs w:val="20"/>
              </w:rPr>
            </w:pPr>
          </w:p>
          <w:p w:rsidR="00863E1E" w:rsidRDefault="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13 April 2018</w:t>
            </w:r>
          </w:p>
          <w:p w:rsidR="00863E1E" w:rsidRDefault="00863E1E">
            <w:r>
              <w:rPr>
                <w:rFonts w:ascii="Arial" w:hAnsi="Arial" w:cs="Arial"/>
                <w:sz w:val="20"/>
                <w:szCs w:val="20"/>
              </w:rPr>
              <w:t>£30</w:t>
            </w:r>
          </w:p>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t>Questionnaire Design</w:t>
            </w:r>
          </w:p>
          <w:p w:rsidR="00B93465" w:rsidRDefault="00B93465">
            <w:pPr>
              <w:rPr>
                <w:rFonts w:ascii="Arial" w:hAnsi="Arial" w:cs="Arial"/>
                <w:sz w:val="20"/>
                <w:szCs w:val="20"/>
              </w:rPr>
            </w:pPr>
          </w:p>
          <w:p w:rsidR="00B93465" w:rsidRDefault="00B93465">
            <w:r>
              <w:rPr>
                <w:rFonts w:ascii="Arial" w:hAnsi="Arial" w:cs="Arial"/>
                <w:sz w:val="20"/>
                <w:szCs w:val="20"/>
              </w:rPr>
              <w:t>30 May 2018 (0930-1630)</w:t>
            </w:r>
          </w:p>
        </w:tc>
        <w:tc>
          <w:tcPr>
            <w:tcW w:w="2860" w:type="dxa"/>
          </w:tcPr>
          <w:p w:rsidR="00B93465" w:rsidRDefault="00B93465">
            <w:r>
              <w:t>Seminar Room, Edinburgh Clinical Research Facility, Western General Hospital, Edinburgh</w:t>
            </w:r>
          </w:p>
        </w:tc>
        <w:tc>
          <w:tcPr>
            <w:tcW w:w="6235" w:type="dxa"/>
          </w:tcPr>
          <w:p w:rsidR="00863E1E" w:rsidRDefault="00863E1E" w:rsidP="00863E1E">
            <w:r>
              <w:t xml:space="preserve">The aim of this introductory course is to assist inexperienced researchers in the design of simple questionnaires. Important principles for the design of questionnaires will be discussed and illustrated using students’ own examples. </w:t>
            </w:r>
          </w:p>
          <w:p w:rsidR="00863E1E" w:rsidRDefault="00863E1E" w:rsidP="00863E1E"/>
          <w:p w:rsidR="00B93465" w:rsidRDefault="00863E1E" w:rsidP="00863E1E">
            <w:r>
              <w:t>Delegates will be asked to provide these examples in advance of the course. These may be at any stage of development, ranging from outline research scenarios to draft questionnaires.</w:t>
            </w:r>
          </w:p>
          <w:p w:rsidR="00F066C0" w:rsidRDefault="00F066C0" w:rsidP="00863E1E"/>
          <w:p w:rsidR="00F066C0" w:rsidRDefault="00F066C0" w:rsidP="00F066C0">
            <w:r>
              <w:t xml:space="preserve">To register a place, please email </w:t>
            </w:r>
            <w:hyperlink r:id="rId13" w:history="1">
              <w:r w:rsidRPr="00306973">
                <w:rPr>
                  <w:rStyle w:val="Hyperlink"/>
                </w:rPr>
                <w:t>wtcrf.education@ed.ac.uk</w:t>
              </w:r>
            </w:hyperlink>
            <w:r>
              <w:t xml:space="preserve"> or Tel: 0131 537 3355</w:t>
            </w:r>
          </w:p>
          <w:p w:rsidR="00F066C0" w:rsidRDefault="00F066C0" w:rsidP="00863E1E"/>
        </w:tc>
        <w:tc>
          <w:tcPr>
            <w:tcW w:w="2268" w:type="dxa"/>
          </w:tcPr>
          <w:p w:rsidR="00863E1E" w:rsidRDefault="00863E1E" w:rsidP="00863E1E">
            <w:pPr>
              <w:rPr>
                <w:rFonts w:ascii="Arial" w:hAnsi="Arial" w:cs="Arial"/>
                <w:sz w:val="20"/>
                <w:szCs w:val="20"/>
              </w:rPr>
            </w:pPr>
            <w:r>
              <w:rPr>
                <w:rFonts w:ascii="Arial" w:hAnsi="Arial" w:cs="Arial"/>
                <w:sz w:val="20"/>
                <w:szCs w:val="20"/>
              </w:rPr>
              <w:t>Student Rate (on production of a valid matriculation card)</w:t>
            </w:r>
          </w:p>
          <w:p w:rsidR="00863E1E" w:rsidRDefault="00863E1E" w:rsidP="00863E1E">
            <w:pPr>
              <w:rPr>
                <w:rFonts w:ascii="Arial" w:hAnsi="Arial" w:cs="Arial"/>
                <w:sz w:val="20"/>
                <w:szCs w:val="20"/>
              </w:rPr>
            </w:pPr>
            <w:r>
              <w:rPr>
                <w:rFonts w:ascii="Arial" w:hAnsi="Arial" w:cs="Arial"/>
                <w:sz w:val="20"/>
                <w:szCs w:val="20"/>
              </w:rPr>
              <w:t>£46</w:t>
            </w: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1</w:t>
            </w:r>
            <w:r>
              <w:rPr>
                <w:rFonts w:ascii="Arial" w:hAnsi="Arial" w:cs="Arial"/>
                <w:sz w:val="20"/>
                <w:szCs w:val="20"/>
              </w:rPr>
              <w:t>8</w:t>
            </w:r>
            <w:r>
              <w:rPr>
                <w:rFonts w:ascii="Arial" w:hAnsi="Arial" w:cs="Arial"/>
                <w:sz w:val="20"/>
                <w:szCs w:val="20"/>
              </w:rPr>
              <w:t xml:space="preserve"> April 2018</w:t>
            </w:r>
          </w:p>
          <w:p w:rsidR="00B93465" w:rsidRDefault="00863E1E" w:rsidP="00863E1E">
            <w:r>
              <w:rPr>
                <w:rFonts w:ascii="Arial" w:hAnsi="Arial" w:cs="Arial"/>
                <w:sz w:val="20"/>
                <w:szCs w:val="20"/>
              </w:rPr>
              <w:t>£92</w:t>
            </w:r>
          </w:p>
        </w:tc>
      </w:tr>
      <w:tr w:rsidR="00B93465" w:rsidTr="00863E1E">
        <w:tc>
          <w:tcPr>
            <w:tcW w:w="2807" w:type="dxa"/>
          </w:tcPr>
          <w:p w:rsidR="00B93465" w:rsidRDefault="00B93465">
            <w:r w:rsidRPr="00B93465">
              <w:t>A Practical Guide to Patient &amp; Public Involvement in Research</w:t>
            </w:r>
          </w:p>
          <w:p w:rsidR="00B93465" w:rsidRDefault="00B93465"/>
          <w:p w:rsidR="00B93465" w:rsidRDefault="00B93465">
            <w:r>
              <w:t>19 June 2018 (1000-1230)</w:t>
            </w:r>
          </w:p>
        </w:tc>
        <w:tc>
          <w:tcPr>
            <w:tcW w:w="2860" w:type="dxa"/>
          </w:tcPr>
          <w:p w:rsidR="00B93465" w:rsidRDefault="00B93465">
            <w:r>
              <w:t>Seminar Room, Edinburgh Clinical Research Facility, Western General Hospital, Edinburgh</w:t>
            </w:r>
          </w:p>
        </w:tc>
        <w:tc>
          <w:tcPr>
            <w:tcW w:w="6235" w:type="dxa"/>
          </w:tcPr>
          <w:p w:rsidR="00863E1E" w:rsidRPr="00863E1E" w:rsidRDefault="00863E1E" w:rsidP="00863E1E">
            <w:r w:rsidRPr="00863E1E">
              <w:rPr>
                <w:bCs/>
              </w:rPr>
              <w:t xml:space="preserve">This FREE workshop aims to help you find your way towards effective involvement of patients and members of the public in your research. These are some of the topics we will cover:       </w:t>
            </w:r>
          </w:p>
          <w:p w:rsidR="00863E1E" w:rsidRPr="00863E1E" w:rsidRDefault="00863E1E" w:rsidP="00863E1E">
            <w:r w:rsidRPr="00863E1E">
              <w:t xml:space="preserve">  </w:t>
            </w:r>
          </w:p>
          <w:p w:rsidR="00000000" w:rsidRPr="00863E1E" w:rsidRDefault="00F066C0" w:rsidP="00863E1E">
            <w:pPr>
              <w:numPr>
                <w:ilvl w:val="0"/>
                <w:numId w:val="1"/>
              </w:numPr>
            </w:pPr>
            <w:r w:rsidRPr="00863E1E">
              <w:rPr>
                <w:bCs/>
              </w:rPr>
              <w:t>What is patient and public involvement all about?</w:t>
            </w:r>
          </w:p>
          <w:p w:rsidR="00000000" w:rsidRPr="00863E1E" w:rsidRDefault="00F066C0" w:rsidP="00863E1E">
            <w:pPr>
              <w:numPr>
                <w:ilvl w:val="0"/>
                <w:numId w:val="1"/>
              </w:numPr>
            </w:pPr>
            <w:r w:rsidRPr="00863E1E">
              <w:rPr>
                <w:bCs/>
              </w:rPr>
              <w:t>Ways of working</w:t>
            </w:r>
          </w:p>
          <w:p w:rsidR="00000000" w:rsidRPr="00863E1E" w:rsidRDefault="00F066C0" w:rsidP="00863E1E">
            <w:pPr>
              <w:numPr>
                <w:ilvl w:val="0"/>
                <w:numId w:val="1"/>
              </w:numPr>
            </w:pPr>
            <w:r w:rsidRPr="00863E1E">
              <w:rPr>
                <w:bCs/>
              </w:rPr>
              <w:t>Making Patient and Public Involvement work for you</w:t>
            </w:r>
          </w:p>
          <w:p w:rsidR="00000000" w:rsidRPr="00863E1E" w:rsidRDefault="00F066C0" w:rsidP="00863E1E">
            <w:pPr>
              <w:numPr>
                <w:ilvl w:val="0"/>
                <w:numId w:val="1"/>
              </w:numPr>
            </w:pPr>
            <w:r w:rsidRPr="00863E1E">
              <w:rPr>
                <w:bCs/>
              </w:rPr>
              <w:t>Challenges and how to overcome them</w:t>
            </w:r>
            <w:r w:rsidRPr="00863E1E">
              <w:t xml:space="preserve"> </w:t>
            </w:r>
          </w:p>
          <w:p w:rsidR="00000000" w:rsidRPr="00863E1E" w:rsidRDefault="00F066C0" w:rsidP="00863E1E">
            <w:pPr>
              <w:numPr>
                <w:ilvl w:val="0"/>
                <w:numId w:val="1"/>
              </w:numPr>
            </w:pPr>
            <w:r w:rsidRPr="00863E1E">
              <w:rPr>
                <w:bCs/>
              </w:rPr>
              <w:t>Resources: where to find help and support</w:t>
            </w:r>
          </w:p>
          <w:p w:rsidR="00863E1E" w:rsidRPr="00863E1E" w:rsidRDefault="00863E1E" w:rsidP="00863E1E">
            <w:r w:rsidRPr="00863E1E">
              <w:rPr>
                <w:bCs/>
              </w:rPr>
              <w:t> </w:t>
            </w:r>
          </w:p>
          <w:p w:rsidR="00863E1E" w:rsidRDefault="00863E1E" w:rsidP="00863E1E">
            <w:pPr>
              <w:rPr>
                <w:bCs/>
              </w:rPr>
            </w:pPr>
            <w:r w:rsidRPr="00863E1E">
              <w:rPr>
                <w:bCs/>
              </w:rPr>
              <w:lastRenderedPageBreak/>
              <w:t>The workshop provides an excellent opportunity to discuss involvement, engagement and co-production with actively involved patients.</w:t>
            </w:r>
          </w:p>
          <w:p w:rsidR="00863E1E" w:rsidRPr="00863E1E" w:rsidRDefault="00863E1E" w:rsidP="00863E1E"/>
          <w:p w:rsidR="00863E1E" w:rsidRPr="00863E1E" w:rsidRDefault="00863E1E" w:rsidP="00863E1E">
            <w:r w:rsidRPr="00863E1E">
              <w:rPr>
                <w:bCs/>
              </w:rPr>
              <w:t>Tea and Coffee will be provided</w:t>
            </w:r>
          </w:p>
          <w:p w:rsidR="00B93465" w:rsidRDefault="00B93465"/>
          <w:p w:rsidR="00F066C0" w:rsidRDefault="00F066C0" w:rsidP="00F066C0">
            <w:r>
              <w:t xml:space="preserve">To register a place, please email </w:t>
            </w:r>
            <w:hyperlink r:id="rId14" w:history="1">
              <w:r w:rsidRPr="00306973">
                <w:rPr>
                  <w:rStyle w:val="Hyperlink"/>
                </w:rPr>
                <w:t>wtcrf.education@ed.ac.uk</w:t>
              </w:r>
            </w:hyperlink>
            <w:r>
              <w:t xml:space="preserve"> or Tel: 0131 537 3355</w:t>
            </w:r>
          </w:p>
          <w:p w:rsidR="00F066C0" w:rsidRDefault="00F066C0"/>
        </w:tc>
        <w:tc>
          <w:tcPr>
            <w:tcW w:w="2268" w:type="dxa"/>
          </w:tcPr>
          <w:p w:rsidR="00B93465" w:rsidRDefault="00B93465" w:rsidP="00863E1E">
            <w:r>
              <w:lastRenderedPageBreak/>
              <w:t>FREE</w:t>
            </w:r>
          </w:p>
          <w:p w:rsidR="00863E1E" w:rsidRDefault="00863E1E" w:rsidP="00863E1E"/>
          <w:p w:rsidR="00863E1E" w:rsidRDefault="00863E1E" w:rsidP="00863E1E">
            <w:r>
              <w:t>Registration required</w:t>
            </w:r>
          </w:p>
        </w:tc>
      </w:tr>
      <w:tr w:rsidR="00B93465" w:rsidTr="00863E1E">
        <w:tc>
          <w:tcPr>
            <w:tcW w:w="2807" w:type="dxa"/>
          </w:tcPr>
          <w:p w:rsidR="00B93465" w:rsidRDefault="00B93465">
            <w:pPr>
              <w:rPr>
                <w:rFonts w:ascii="Arial" w:hAnsi="Arial" w:cs="Arial"/>
                <w:sz w:val="20"/>
                <w:szCs w:val="20"/>
              </w:rPr>
            </w:pPr>
            <w:r>
              <w:rPr>
                <w:rFonts w:ascii="Arial" w:hAnsi="Arial" w:cs="Arial"/>
                <w:sz w:val="20"/>
                <w:szCs w:val="20"/>
              </w:rPr>
              <w:t>Writing in Plain English: How to write an effective lay summary and patient information sheet</w:t>
            </w:r>
          </w:p>
          <w:p w:rsidR="00B93465" w:rsidRDefault="00B93465">
            <w:pPr>
              <w:rPr>
                <w:rFonts w:ascii="Arial" w:hAnsi="Arial" w:cs="Arial"/>
                <w:sz w:val="20"/>
                <w:szCs w:val="20"/>
              </w:rPr>
            </w:pPr>
          </w:p>
          <w:p w:rsidR="00B93465" w:rsidRDefault="00B93465">
            <w:r>
              <w:t>19 June 2018 (1400-1600)</w:t>
            </w:r>
          </w:p>
        </w:tc>
        <w:tc>
          <w:tcPr>
            <w:tcW w:w="2860" w:type="dxa"/>
          </w:tcPr>
          <w:p w:rsidR="00B93465" w:rsidRDefault="00B93465">
            <w:r>
              <w:t>Seminar Room, Edinburgh Clinical Research Facility, Western General Hospital, Edinburgh</w:t>
            </w:r>
          </w:p>
        </w:tc>
        <w:tc>
          <w:tcPr>
            <w:tcW w:w="6235" w:type="dxa"/>
          </w:tcPr>
          <w:p w:rsidR="00B93465" w:rsidRDefault="00B93465" w:rsidP="00B93465">
            <w:r>
              <w:t xml:space="preserve">Writing a good lay summary and patient information sheet is a challenge! How do you get people interested, keep their attention to the end, get across all the information you need to in accessible everyday language? </w:t>
            </w:r>
          </w:p>
          <w:p w:rsidR="00B93465" w:rsidRDefault="00B93465" w:rsidP="00B93465"/>
          <w:p w:rsidR="00B93465" w:rsidRDefault="00B93465" w:rsidP="00B93465">
            <w:r>
              <w:t>This entertaining and interactive workshop, led by a member of the Patient Advisory Group with support from Allison Worth, will give you a toolkit to help you write in a clear and direct way. Bring your own lay summary or patient information sheet to work on in small groups and we will help you to transform the way you write for a public audience.</w:t>
            </w:r>
          </w:p>
          <w:p w:rsidR="00B93465" w:rsidRDefault="00B93465" w:rsidP="00B93465"/>
          <w:p w:rsidR="00B93465" w:rsidRDefault="00B93465" w:rsidP="00B93465">
            <w:r>
              <w:t>Spaces are limited to 20, so book early to avoid disappointment!</w:t>
            </w:r>
          </w:p>
          <w:p w:rsidR="00B93465" w:rsidRDefault="00B93465" w:rsidP="00B93465"/>
          <w:p w:rsidR="00B93465" w:rsidRDefault="00B93465" w:rsidP="00B93465">
            <w:r>
              <w:t>Tea and Coffee will be provided</w:t>
            </w:r>
            <w:r w:rsidR="00F066C0">
              <w:t>.</w:t>
            </w:r>
          </w:p>
          <w:p w:rsidR="00F066C0" w:rsidRDefault="00F066C0" w:rsidP="00B93465"/>
          <w:p w:rsidR="00F066C0" w:rsidRDefault="00F066C0" w:rsidP="00F066C0">
            <w:r>
              <w:t xml:space="preserve">To register a place, please email </w:t>
            </w:r>
            <w:hyperlink r:id="rId15" w:history="1">
              <w:r w:rsidRPr="00306973">
                <w:rPr>
                  <w:rStyle w:val="Hyperlink"/>
                </w:rPr>
                <w:t>wtcrf.education@ed.ac.uk</w:t>
              </w:r>
            </w:hyperlink>
            <w:r>
              <w:t xml:space="preserve"> or Tel: 0131 537 3355</w:t>
            </w:r>
          </w:p>
          <w:p w:rsidR="00F066C0" w:rsidRDefault="00F066C0" w:rsidP="00B93465"/>
        </w:tc>
        <w:tc>
          <w:tcPr>
            <w:tcW w:w="2268" w:type="dxa"/>
          </w:tcPr>
          <w:p w:rsidR="00863E1E" w:rsidRDefault="00863E1E" w:rsidP="00863E1E">
            <w:pPr>
              <w:rPr>
                <w:rFonts w:ascii="Arial" w:hAnsi="Arial" w:cs="Arial"/>
                <w:sz w:val="20"/>
                <w:szCs w:val="20"/>
              </w:rPr>
            </w:pPr>
            <w:r>
              <w:rPr>
                <w:rFonts w:ascii="Arial" w:hAnsi="Arial" w:cs="Arial"/>
                <w:sz w:val="20"/>
                <w:szCs w:val="20"/>
              </w:rPr>
              <w:t>Student Rate (on production of a valid matriculation card)</w:t>
            </w:r>
          </w:p>
          <w:p w:rsidR="00863E1E" w:rsidRDefault="00863E1E" w:rsidP="00863E1E">
            <w:pPr>
              <w:rPr>
                <w:rFonts w:ascii="Arial" w:hAnsi="Arial" w:cs="Arial"/>
                <w:sz w:val="20"/>
                <w:szCs w:val="20"/>
              </w:rPr>
            </w:pPr>
            <w:r>
              <w:rPr>
                <w:rFonts w:ascii="Arial" w:hAnsi="Arial" w:cs="Arial"/>
                <w:sz w:val="20"/>
                <w:szCs w:val="20"/>
              </w:rPr>
              <w:t>£24</w:t>
            </w:r>
          </w:p>
          <w:p w:rsidR="00863E1E" w:rsidRDefault="00863E1E" w:rsidP="00863E1E">
            <w:pPr>
              <w:rPr>
                <w:rFonts w:ascii="Arial" w:hAnsi="Arial" w:cs="Arial"/>
                <w:sz w:val="20"/>
                <w:szCs w:val="20"/>
              </w:rPr>
            </w:pPr>
          </w:p>
          <w:p w:rsidR="00863E1E" w:rsidRDefault="00863E1E" w:rsidP="00863E1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w:t>
            </w:r>
          </w:p>
          <w:p w:rsidR="00B93465" w:rsidRDefault="00863E1E" w:rsidP="00863E1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Introduction to Good Clinical Practice (GCP)</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6</w:t>
            </w:r>
            <w:r>
              <w:rPr>
                <w:rFonts w:ascii="Arial" w:hAnsi="Arial" w:cs="Arial"/>
                <w:sz w:val="20"/>
                <w:szCs w:val="20"/>
              </w:rPr>
              <w:t xml:space="preserve"> </w:t>
            </w:r>
            <w:r>
              <w:rPr>
                <w:rFonts w:ascii="Arial" w:hAnsi="Arial" w:cs="Arial"/>
                <w:sz w:val="20"/>
                <w:szCs w:val="20"/>
              </w:rPr>
              <w:t>June</w:t>
            </w:r>
            <w:r>
              <w:rPr>
                <w:rFonts w:ascii="Arial" w:hAnsi="Arial" w:cs="Arial"/>
                <w:sz w:val="20"/>
                <w:szCs w:val="20"/>
              </w:rPr>
              <w:t xml:space="preserve"> 2018</w:t>
            </w:r>
            <w:r>
              <w:rPr>
                <w:rFonts w:ascii="Arial" w:hAnsi="Arial" w:cs="Arial"/>
                <w:sz w:val="20"/>
                <w:szCs w:val="20"/>
              </w:rPr>
              <w:t xml:space="preserve"> (0930-1630)</w:t>
            </w:r>
          </w:p>
          <w:p w:rsidR="0064189E" w:rsidRDefault="0064189E" w:rsidP="0064189E">
            <w:pPr>
              <w:rPr>
                <w:rFonts w:ascii="Arial" w:hAnsi="Arial" w:cs="Arial"/>
                <w:sz w:val="20"/>
                <w:szCs w:val="20"/>
              </w:rPr>
            </w:pP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w:t>
            </w:r>
            <w:r>
              <w:lastRenderedPageBreak/>
              <w:t xml:space="preserve">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64189E" w:rsidRDefault="0064189E" w:rsidP="0064189E"/>
          <w:p w:rsidR="0064189E" w:rsidRDefault="0064189E" w:rsidP="0064189E">
            <w:r>
              <w:t>While the principles of the GCP that are covered in the course are common to a wide range of different types of clinical research the 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64189E" w:rsidRDefault="0064189E" w:rsidP="0064189E"/>
          <w:p w:rsidR="0064189E" w:rsidRDefault="0064189E" w:rsidP="0064189E">
            <w:r>
              <w:t xml:space="preserve">This ICH E6 GCP Investigator Site Training meets the Minimum Criteria for ICH GCP Investigator Sit Personnel Training identified 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64189E"/>
          <w:p w:rsidR="00F066C0" w:rsidRDefault="00F066C0" w:rsidP="00F066C0">
            <w:r>
              <w:t xml:space="preserve">To register a place, please email </w:t>
            </w:r>
            <w:hyperlink r:id="rId16"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NRS Good Clinical Practice (GCP) Update</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7</w:t>
            </w:r>
            <w:r>
              <w:rPr>
                <w:rFonts w:ascii="Arial" w:hAnsi="Arial" w:cs="Arial"/>
                <w:sz w:val="20"/>
                <w:szCs w:val="20"/>
              </w:rPr>
              <w:t xml:space="preserve"> </w:t>
            </w:r>
            <w:r>
              <w:rPr>
                <w:rFonts w:ascii="Arial" w:hAnsi="Arial" w:cs="Arial"/>
                <w:sz w:val="20"/>
                <w:szCs w:val="20"/>
              </w:rPr>
              <w:t>June</w:t>
            </w:r>
            <w:r>
              <w:rPr>
                <w:rFonts w:ascii="Arial" w:hAnsi="Arial" w:cs="Arial"/>
                <w:sz w:val="20"/>
                <w:szCs w:val="20"/>
              </w:rPr>
              <w:t xml:space="preserve"> 2018 (</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64189E" w:rsidRDefault="0064189E" w:rsidP="0064189E">
            <w:pPr>
              <w:rPr>
                <w:rFonts w:ascii="Arial" w:hAnsi="Arial" w:cs="Arial"/>
                <w:sz w:val="20"/>
                <w:szCs w:val="20"/>
              </w:rPr>
            </w:pP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Experienced research personnel who have previously completed an Introduction to GCP.  </w:t>
            </w:r>
          </w:p>
          <w:p w:rsidR="0064189E" w:rsidRDefault="0064189E" w:rsidP="0064189E"/>
          <w:p w:rsidR="0064189E" w:rsidRDefault="0064189E" w:rsidP="0064189E">
            <w:r>
              <w:t>1. UK legislation – Statutory Instrument</w:t>
            </w:r>
          </w:p>
          <w:p w:rsidR="0064189E" w:rsidRDefault="0064189E" w:rsidP="0064189E">
            <w:r>
              <w:t xml:space="preserve">2. What’s new in regulations and frameworks </w:t>
            </w:r>
          </w:p>
          <w:p w:rsidR="0064189E" w:rsidRDefault="0064189E" w:rsidP="0064189E">
            <w:r>
              <w:t>3. Quality Systems</w:t>
            </w:r>
          </w:p>
          <w:p w:rsidR="0064189E" w:rsidRDefault="0064189E" w:rsidP="0064189E">
            <w:r>
              <w:t>4. Record Keeping</w:t>
            </w:r>
          </w:p>
          <w:p w:rsidR="0064189E" w:rsidRDefault="0064189E" w:rsidP="0064189E">
            <w:r>
              <w:t>5. Safety Reporting</w:t>
            </w:r>
          </w:p>
          <w:p w:rsidR="0064189E" w:rsidRDefault="0064189E" w:rsidP="0064189E">
            <w:r>
              <w:t>6. Computer System Validation</w:t>
            </w:r>
          </w:p>
          <w:p w:rsidR="0064189E" w:rsidRDefault="0064189E" w:rsidP="0064189E">
            <w:r>
              <w:t>7. Principles of GCP</w:t>
            </w:r>
          </w:p>
          <w:p w:rsidR="00F066C0" w:rsidRDefault="00F066C0" w:rsidP="0064189E"/>
          <w:p w:rsidR="00F066C0" w:rsidRDefault="00F066C0" w:rsidP="00F066C0">
            <w:r>
              <w:lastRenderedPageBreak/>
              <w:t xml:space="preserve">To register a place, please email </w:t>
            </w:r>
            <w:hyperlink r:id="rId17"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w:t>
            </w:r>
            <w:r>
              <w:t>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Introduction to Statistical Modelling</w:t>
            </w:r>
          </w:p>
          <w:p w:rsidR="0064189E" w:rsidRDefault="0064189E" w:rsidP="0064189E">
            <w:r>
              <w:t>28 June 2018 (0930-1230)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workshop will introduce the popular types of classical statistical model including ANOVA, regression, the general linear model, logistic regression and other models suitable for non-normal data. While basic statistical tests form essential building blocks for statistical analysis, statistical modelling allows data structure beyond simple groupings to be taken into account and more sophisticated questions to be addressed. For example, patients grouped within hospital clinics or health boards, clinical trials carried out across several centres, multiple measurements made on the same patient. Sometimes data may be unbalanced, e.g. in terms of deprivation, gender or age - here a statistical model can often reduce the bias this may cause when comparing groups, by adjusting for these effects. In other situations a model may be constructed to assess whether there is an interaction between two effects – e.g. does the effect of a treatment effect vary depending on location, gender, age, </w:t>
            </w:r>
            <w:proofErr w:type="spellStart"/>
            <w:r>
              <w:t>etc</w:t>
            </w:r>
            <w:proofErr w:type="spellEnd"/>
            <w:r>
              <w:t xml:space="preserve">? </w:t>
            </w:r>
          </w:p>
          <w:p w:rsidR="0064189E" w:rsidRDefault="0064189E" w:rsidP="0064189E"/>
          <w:p w:rsidR="0064189E" w:rsidRDefault="0064189E" w:rsidP="0064189E">
            <w:r>
              <w:t>The workshop is suitable for those who already have some experience of statistical analysis and who wish to be able to interrogate their data further using statistical modelling.</w:t>
            </w:r>
          </w:p>
          <w:p w:rsidR="00F066C0" w:rsidRDefault="00F066C0" w:rsidP="0064189E"/>
          <w:p w:rsidR="00F066C0" w:rsidRDefault="00F066C0" w:rsidP="00F066C0">
            <w:r>
              <w:t xml:space="preserve">To register a place, please email </w:t>
            </w:r>
            <w:hyperlink r:id="rId18"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Early Bird Rate paid before 17 May 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17 May 2018</w:t>
            </w:r>
          </w:p>
          <w:p w:rsidR="0064189E" w:rsidRDefault="0064189E" w:rsidP="0064189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Introduction to Mixed Models</w:t>
            </w:r>
          </w:p>
          <w:p w:rsidR="0064189E" w:rsidRDefault="0064189E" w:rsidP="0064189E">
            <w:pPr>
              <w:rPr>
                <w:rFonts w:ascii="Arial" w:hAnsi="Arial" w:cs="Arial"/>
                <w:sz w:val="20"/>
                <w:szCs w:val="20"/>
              </w:rPr>
            </w:pPr>
          </w:p>
          <w:p w:rsidR="0064189E" w:rsidRDefault="0064189E" w:rsidP="0064189E">
            <w:r>
              <w:t>28 June 2018 (1330-1630)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workshop will provide an introduction to mixed (or multilevel) models and emphasise their practical application to medical data with particular reference to clinical trials.  Mixed models are a useful tool for situations where there is more than one source of random variation (e.g. between and within patients) or a pattern of correlation between observations. Conventionally medical data </w:t>
            </w:r>
            <w:r>
              <w:lastRenderedPageBreak/>
              <w:t xml:space="preserve">is analysed using fixed effects models (e.g. ANOVA, regression, general linear models, logistic regression), however benefits may often be gained by using a mixed model. For example: allowance can be made for the correlations occurring between repeated observations on the same patient even if there are missing values; in hierarchical datasets (e.g. patients grouped within hospitals) standard errors are more appropriate and incorporate all sources of variation; in some situations more accurate estimates will be achieved compared to a fixed effects model. </w:t>
            </w:r>
          </w:p>
          <w:p w:rsidR="0064189E" w:rsidRDefault="0064189E" w:rsidP="0064189E"/>
          <w:p w:rsidR="0064189E" w:rsidRDefault="0064189E" w:rsidP="0064189E">
            <w:r>
              <w:t>The workshop will be most useful to those who already have some knowledge of statistical modelling techniques and wish to expand their knowledge to encompass mixed models. Attendance at the preceding Introduction to Statistical Modelling workshop is recommended for those requiring a recap on classical statistical modelling methods.</w:t>
            </w:r>
          </w:p>
          <w:p w:rsidR="00F066C0" w:rsidRDefault="00F066C0" w:rsidP="0064189E"/>
          <w:p w:rsidR="00F066C0" w:rsidRDefault="00F066C0" w:rsidP="00F066C0">
            <w:r>
              <w:t xml:space="preserve">To register a place, please email </w:t>
            </w:r>
            <w:hyperlink r:id="rId19"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lastRenderedPageBreak/>
              <w:t>NHS/</w:t>
            </w:r>
            <w:proofErr w:type="spellStart"/>
            <w:r>
              <w:rPr>
                <w:rFonts w:ascii="Arial" w:hAnsi="Arial" w:cs="Arial"/>
                <w:sz w:val="20"/>
                <w:szCs w:val="20"/>
              </w:rPr>
              <w:t>Uni</w:t>
            </w:r>
            <w:proofErr w:type="spellEnd"/>
            <w:r>
              <w:rPr>
                <w:rFonts w:ascii="Arial" w:hAnsi="Arial" w:cs="Arial"/>
                <w:sz w:val="20"/>
                <w:szCs w:val="20"/>
              </w:rPr>
              <w:t xml:space="preserve"> Early Bird Rate paid before 17 May 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17 May 2018</w:t>
            </w:r>
          </w:p>
          <w:p w:rsidR="0064189E" w:rsidRDefault="0064189E" w:rsidP="0064189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NRS Introduction to Good Clinical Practice (GCP)</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1</w:t>
            </w:r>
            <w:r>
              <w:rPr>
                <w:rFonts w:ascii="Arial" w:hAnsi="Arial" w:cs="Arial"/>
                <w:sz w:val="20"/>
                <w:szCs w:val="20"/>
              </w:rPr>
              <w:t xml:space="preserve"> </w:t>
            </w:r>
            <w:r>
              <w:rPr>
                <w:rFonts w:ascii="Arial" w:hAnsi="Arial" w:cs="Arial"/>
                <w:sz w:val="20"/>
                <w:szCs w:val="20"/>
              </w:rPr>
              <w:t>August</w:t>
            </w:r>
            <w:r>
              <w:rPr>
                <w:rFonts w:ascii="Arial" w:hAnsi="Arial" w:cs="Arial"/>
                <w:sz w:val="20"/>
                <w:szCs w:val="20"/>
              </w:rPr>
              <w:t xml:space="preserve"> 2018</w:t>
            </w:r>
            <w:r>
              <w:rPr>
                <w:rFonts w:ascii="Arial" w:hAnsi="Arial" w:cs="Arial"/>
                <w:sz w:val="20"/>
                <w:szCs w:val="20"/>
              </w:rPr>
              <w:t xml:space="preserve"> (0930-1630)</w:t>
            </w:r>
          </w:p>
          <w:p w:rsidR="0064189E" w:rsidRDefault="0064189E" w:rsidP="0064189E">
            <w:pPr>
              <w:rPr>
                <w:rFonts w:ascii="Arial" w:hAnsi="Arial" w:cs="Arial"/>
                <w:sz w:val="20"/>
                <w:szCs w:val="20"/>
              </w:rPr>
            </w:pPr>
          </w:p>
        </w:tc>
        <w:tc>
          <w:tcPr>
            <w:tcW w:w="2860" w:type="dxa"/>
          </w:tcPr>
          <w:p w:rsidR="0064189E" w:rsidRDefault="0064189E" w:rsidP="0064189E">
            <w:r>
              <w:t>Arthur Seat Room, Postgraduate Education Centre, Royal Infirmary Edinburgh</w:t>
            </w:r>
          </w:p>
        </w:tc>
        <w:tc>
          <w:tcPr>
            <w:tcW w:w="6235" w:type="dxa"/>
          </w:tcPr>
          <w:p w:rsidR="0064189E" w:rsidRDefault="0064189E" w:rsidP="0064189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64189E" w:rsidRDefault="0064189E" w:rsidP="0064189E"/>
          <w:p w:rsidR="0064189E" w:rsidRDefault="0064189E" w:rsidP="0064189E">
            <w:r>
              <w:t xml:space="preserve">While the principles of the GCP that are covered in the course are common to a wide range of different types of clinical research the </w:t>
            </w:r>
            <w:r>
              <w:lastRenderedPageBreak/>
              <w:t>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64189E" w:rsidRDefault="0064189E" w:rsidP="0064189E"/>
          <w:p w:rsidR="0064189E" w:rsidRDefault="0064189E" w:rsidP="0064189E">
            <w:r>
              <w:t xml:space="preserve">This ICH E6 GCP Investigator Site Training meets the Minimum Criteria for ICH GCP Investigator Sit Personnel Training identified 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64189E"/>
          <w:p w:rsidR="00F066C0" w:rsidRDefault="00F066C0" w:rsidP="00F066C0">
            <w:r>
              <w:t xml:space="preserve">To register a place, please email </w:t>
            </w:r>
            <w:hyperlink r:id="rId20"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Good Clinical Practice (GCP) Update</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2</w:t>
            </w:r>
            <w:r>
              <w:rPr>
                <w:rFonts w:ascii="Arial" w:hAnsi="Arial" w:cs="Arial"/>
                <w:sz w:val="20"/>
                <w:szCs w:val="20"/>
              </w:rPr>
              <w:t xml:space="preserve"> </w:t>
            </w:r>
            <w:r>
              <w:rPr>
                <w:rFonts w:ascii="Arial" w:hAnsi="Arial" w:cs="Arial"/>
                <w:sz w:val="20"/>
                <w:szCs w:val="20"/>
              </w:rPr>
              <w:t>August</w:t>
            </w:r>
            <w:r>
              <w:rPr>
                <w:rFonts w:ascii="Arial" w:hAnsi="Arial" w:cs="Arial"/>
                <w:sz w:val="20"/>
                <w:szCs w:val="20"/>
              </w:rPr>
              <w:t xml:space="preserve"> 2018 (</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64189E" w:rsidRDefault="0064189E" w:rsidP="0064189E">
            <w:pPr>
              <w:rPr>
                <w:rFonts w:ascii="Arial" w:hAnsi="Arial" w:cs="Arial"/>
                <w:sz w:val="20"/>
                <w:szCs w:val="20"/>
              </w:rPr>
            </w:pPr>
          </w:p>
        </w:tc>
        <w:tc>
          <w:tcPr>
            <w:tcW w:w="2860" w:type="dxa"/>
          </w:tcPr>
          <w:p w:rsidR="0064189E" w:rsidRDefault="0064189E" w:rsidP="0064189E">
            <w:r>
              <w:t xml:space="preserve">Arthur Seat Room, </w:t>
            </w:r>
            <w:r>
              <w:t>Postgraduate Education Centre, Royal Infirmary Edinburgh</w:t>
            </w:r>
          </w:p>
        </w:tc>
        <w:tc>
          <w:tcPr>
            <w:tcW w:w="6235" w:type="dxa"/>
          </w:tcPr>
          <w:p w:rsidR="0064189E" w:rsidRDefault="0064189E" w:rsidP="0064189E">
            <w:r>
              <w:t xml:space="preserve">Experienced research personnel who have previously completed an Introduction to GCP.  </w:t>
            </w:r>
          </w:p>
          <w:p w:rsidR="0064189E" w:rsidRDefault="0064189E" w:rsidP="0064189E"/>
          <w:p w:rsidR="0064189E" w:rsidRDefault="0064189E" w:rsidP="0064189E">
            <w:r>
              <w:t>1. UK legislation – Statutory Instrument</w:t>
            </w:r>
          </w:p>
          <w:p w:rsidR="0064189E" w:rsidRDefault="0064189E" w:rsidP="0064189E">
            <w:r>
              <w:t xml:space="preserve">2. What’s new in regulations and frameworks </w:t>
            </w:r>
          </w:p>
          <w:p w:rsidR="0064189E" w:rsidRDefault="0064189E" w:rsidP="0064189E">
            <w:r>
              <w:t>3. Quality Systems</w:t>
            </w:r>
          </w:p>
          <w:p w:rsidR="0064189E" w:rsidRDefault="0064189E" w:rsidP="0064189E">
            <w:r>
              <w:t>4. Record Keeping</w:t>
            </w:r>
          </w:p>
          <w:p w:rsidR="0064189E" w:rsidRDefault="0064189E" w:rsidP="0064189E">
            <w:r>
              <w:t>5. Safety Reporting</w:t>
            </w:r>
          </w:p>
          <w:p w:rsidR="0064189E" w:rsidRDefault="0064189E" w:rsidP="0064189E">
            <w:r>
              <w:t>6. Computer System Validation</w:t>
            </w:r>
          </w:p>
          <w:p w:rsidR="0064189E" w:rsidRDefault="0064189E" w:rsidP="0064189E">
            <w:r>
              <w:t>7. Principles of GCP</w:t>
            </w:r>
          </w:p>
          <w:p w:rsidR="00F066C0" w:rsidRDefault="00F066C0" w:rsidP="0064189E"/>
          <w:p w:rsidR="00F066C0" w:rsidRDefault="00F066C0" w:rsidP="00F066C0">
            <w:r>
              <w:t xml:space="preserve">To register a place, please email </w:t>
            </w:r>
            <w:hyperlink r:id="rId21"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t>FREE for NHS/</w:t>
            </w:r>
            <w:proofErr w:type="spellStart"/>
            <w:r>
              <w:t>Uni</w:t>
            </w:r>
            <w:proofErr w:type="spellEnd"/>
            <w:r>
              <w:t xml:space="preserve"> to attend</w:t>
            </w:r>
          </w:p>
          <w:p w:rsidR="0064189E" w:rsidRDefault="0064189E" w:rsidP="0064189E"/>
          <w:p w:rsidR="0064189E" w:rsidRDefault="0064189E" w:rsidP="0064189E">
            <w:r>
              <w:t>R</w:t>
            </w:r>
            <w:r>
              <w:t>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Helping you to submit a successful NHS Research Ethics Application</w:t>
            </w:r>
          </w:p>
          <w:p w:rsidR="0064189E" w:rsidRDefault="0064189E" w:rsidP="0064189E">
            <w:pPr>
              <w:rPr>
                <w:rFonts w:ascii="Arial" w:hAnsi="Arial" w:cs="Arial"/>
                <w:sz w:val="20"/>
                <w:szCs w:val="20"/>
              </w:rPr>
            </w:pPr>
          </w:p>
          <w:p w:rsidR="0064189E" w:rsidRDefault="0064189E" w:rsidP="0064189E">
            <w:r>
              <w:rPr>
                <w:rFonts w:ascii="Arial" w:hAnsi="Arial" w:cs="Arial"/>
                <w:sz w:val="20"/>
                <w:szCs w:val="20"/>
              </w:rPr>
              <w:t>06 Sept 2018 (0930-1230)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A half day of interaction with Research Ethic Committee (REC) members and staff providing an insight into the NHS ethical review process.</w:t>
            </w:r>
          </w:p>
          <w:p w:rsidR="0064189E" w:rsidRDefault="0064189E" w:rsidP="0064189E"/>
          <w:p w:rsidR="0064189E" w:rsidRDefault="0064189E" w:rsidP="0064189E">
            <w:r>
              <w:t xml:space="preserve">Step-by-step guidance on the ethical review process including details on what to do before submitting an application, during the </w:t>
            </w:r>
            <w:r>
              <w:lastRenderedPageBreak/>
              <w:t>committee meeting and after gaining ethical approval.  REC staff will provide advice on submitting the correct paperwork and their opinions on what information is required for a successful application.</w:t>
            </w:r>
          </w:p>
          <w:p w:rsidR="00F066C0" w:rsidRDefault="00F066C0" w:rsidP="0064189E"/>
          <w:p w:rsidR="00F066C0" w:rsidRDefault="00F066C0" w:rsidP="00F066C0">
            <w:r>
              <w:t xml:space="preserve">To register a place, please email </w:t>
            </w:r>
            <w:hyperlink r:id="rId22"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lastRenderedPageBreak/>
              <w:t>NHS/</w:t>
            </w:r>
            <w:proofErr w:type="spellStart"/>
            <w:r>
              <w:rPr>
                <w:rFonts w:ascii="Arial" w:hAnsi="Arial" w:cs="Arial"/>
                <w:sz w:val="20"/>
                <w:szCs w:val="20"/>
              </w:rPr>
              <w:t>U</w:t>
            </w:r>
            <w:r>
              <w:rPr>
                <w:rFonts w:ascii="Arial" w:hAnsi="Arial" w:cs="Arial"/>
                <w:sz w:val="20"/>
                <w:szCs w:val="20"/>
              </w:rPr>
              <w:t>ni</w:t>
            </w:r>
            <w:proofErr w:type="spellEnd"/>
            <w:r>
              <w:rPr>
                <w:rFonts w:ascii="Arial" w:hAnsi="Arial" w:cs="Arial"/>
                <w:sz w:val="20"/>
                <w:szCs w:val="20"/>
              </w:rPr>
              <w:t xml:space="preserve"> Early Bird Rate paid before 26 July </w:t>
            </w:r>
            <w:r>
              <w:rPr>
                <w:rFonts w:ascii="Arial" w:hAnsi="Arial" w:cs="Arial"/>
                <w:sz w:val="20"/>
                <w:szCs w:val="20"/>
              </w:rPr>
              <w:t>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26 July 2018</w:t>
            </w:r>
          </w:p>
          <w:p w:rsidR="0064189E" w:rsidRDefault="0064189E" w:rsidP="0064189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Good Clinical Practice in Clinical Research (non-drug trials)</w:t>
            </w:r>
          </w:p>
          <w:p w:rsidR="0064189E" w:rsidRDefault="0064189E" w:rsidP="0064189E">
            <w:pPr>
              <w:rPr>
                <w:rFonts w:ascii="Arial" w:hAnsi="Arial" w:cs="Arial"/>
                <w:sz w:val="20"/>
                <w:szCs w:val="20"/>
              </w:rPr>
            </w:pPr>
          </w:p>
          <w:p w:rsidR="0064189E" w:rsidRDefault="0064189E" w:rsidP="0064189E">
            <w:r>
              <w:rPr>
                <w:rFonts w:ascii="Arial" w:hAnsi="Arial" w:cs="Arial"/>
                <w:sz w:val="20"/>
                <w:szCs w:val="20"/>
              </w:rPr>
              <w:t>12</w:t>
            </w:r>
            <w:r>
              <w:rPr>
                <w:rFonts w:ascii="Arial" w:hAnsi="Arial" w:cs="Arial"/>
                <w:sz w:val="20"/>
                <w:szCs w:val="20"/>
              </w:rPr>
              <w:t xml:space="preserve"> Sept 2018 (0930-1230)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course is designed to give an insight into the practical implementation of GCP and quality systems for research conducted in the non-commercial setting. </w:t>
            </w:r>
          </w:p>
          <w:p w:rsidR="0064189E" w:rsidRDefault="0064189E" w:rsidP="0064189E"/>
          <w:p w:rsidR="0064189E" w:rsidRDefault="0064189E" w:rsidP="0064189E">
            <w:r>
              <w:t>Whereas the course ‘GCP and the EU Directive’ focuses on the regulatory requirements for ‘drug trials’, this course is appropriate for researchers working in other areas where the ‘principles’ of GCP apply, for example devices and surgery. In addition, this course includes an overview of the ethics approval process and recent changes to the governance requirement for all research.</w:t>
            </w:r>
          </w:p>
          <w:p w:rsidR="00F066C0" w:rsidRDefault="00F066C0" w:rsidP="0064189E"/>
          <w:p w:rsidR="00F066C0" w:rsidRDefault="00F066C0" w:rsidP="00F066C0">
            <w:r>
              <w:t xml:space="preserve">To register a place, please email </w:t>
            </w:r>
            <w:hyperlink r:id="rId23"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Early Bird Rate paid before </w:t>
            </w:r>
            <w:r>
              <w:rPr>
                <w:rFonts w:ascii="Arial" w:hAnsi="Arial" w:cs="Arial"/>
                <w:sz w:val="20"/>
                <w:szCs w:val="20"/>
              </w:rPr>
              <w:t xml:space="preserve">01 August </w:t>
            </w:r>
            <w:r>
              <w:rPr>
                <w:rFonts w:ascii="Arial" w:hAnsi="Arial" w:cs="Arial"/>
                <w:sz w:val="20"/>
                <w:szCs w:val="20"/>
              </w:rPr>
              <w:t>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01 August 2018</w:t>
            </w:r>
          </w:p>
          <w:p w:rsidR="0064189E" w:rsidRDefault="0064189E" w:rsidP="0064189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Stats for the Terrified: Intro to Medical Statistics &amp;Making Sense of Numbers:</w:t>
            </w:r>
            <w:r>
              <w:rPr>
                <w:rFonts w:ascii="Arial" w:hAnsi="Arial" w:cs="Arial"/>
                <w:sz w:val="20"/>
                <w:szCs w:val="20"/>
              </w:rPr>
              <w:t xml:space="preserve"> </w:t>
            </w:r>
            <w:r>
              <w:rPr>
                <w:rFonts w:ascii="Arial" w:hAnsi="Arial" w:cs="Arial"/>
                <w:sz w:val="20"/>
                <w:szCs w:val="20"/>
              </w:rPr>
              <w:t>Interpretation of data</w:t>
            </w:r>
          </w:p>
          <w:p w:rsidR="0064189E" w:rsidRDefault="0064189E" w:rsidP="0064189E">
            <w:pPr>
              <w:rPr>
                <w:rFonts w:ascii="Arial" w:hAnsi="Arial" w:cs="Arial"/>
                <w:sz w:val="20"/>
                <w:szCs w:val="20"/>
              </w:rPr>
            </w:pPr>
          </w:p>
          <w:p w:rsidR="0064189E" w:rsidRDefault="0064189E" w:rsidP="0064189E">
            <w:r>
              <w:rPr>
                <w:rFonts w:ascii="Arial" w:hAnsi="Arial" w:cs="Arial"/>
                <w:sz w:val="20"/>
                <w:szCs w:val="20"/>
              </w:rPr>
              <w:t>1</w:t>
            </w:r>
            <w:r>
              <w:rPr>
                <w:rFonts w:ascii="Arial" w:hAnsi="Arial" w:cs="Arial"/>
                <w:sz w:val="20"/>
                <w:szCs w:val="20"/>
              </w:rPr>
              <w:t>3</w:t>
            </w:r>
            <w:r>
              <w:rPr>
                <w:rFonts w:ascii="Arial" w:hAnsi="Arial" w:cs="Arial"/>
                <w:sz w:val="20"/>
                <w:szCs w:val="20"/>
              </w:rPr>
              <w:t xml:space="preserve"> Sept 2018 (</w:t>
            </w:r>
            <w:r>
              <w:rPr>
                <w:rFonts w:ascii="Arial" w:hAnsi="Arial" w:cs="Arial"/>
                <w:sz w:val="20"/>
                <w:szCs w:val="20"/>
              </w:rPr>
              <w:t>0930-16</w:t>
            </w:r>
            <w:r>
              <w:rPr>
                <w:rFonts w:ascii="Arial" w:hAnsi="Arial" w:cs="Arial"/>
                <w:sz w:val="20"/>
                <w:szCs w:val="20"/>
              </w:rPr>
              <w:t>30)</w:t>
            </w:r>
          </w:p>
        </w:tc>
        <w:tc>
          <w:tcPr>
            <w:tcW w:w="2860" w:type="dxa"/>
          </w:tcPr>
          <w:p w:rsidR="0064189E" w:rsidRDefault="0064189E" w:rsidP="0064189E">
            <w:r>
              <w:t>Seminar Room, Edinburgh Clinical Research Facility, Western General Hospital, Edinburgh</w:t>
            </w:r>
          </w:p>
        </w:tc>
        <w:tc>
          <w:tcPr>
            <w:tcW w:w="6235" w:type="dxa"/>
          </w:tcPr>
          <w:p w:rsidR="00F066C0" w:rsidRDefault="00F066C0" w:rsidP="00F066C0">
            <w:r>
              <w:t>**Please note: The course content and examples relate mainly to medical data</w:t>
            </w:r>
            <w:proofErr w:type="gramStart"/>
            <w:r>
              <w:t>.*</w:t>
            </w:r>
            <w:proofErr w:type="gramEnd"/>
            <w:r>
              <w:t>*</w:t>
            </w:r>
          </w:p>
          <w:p w:rsidR="00F066C0" w:rsidRDefault="00F066C0" w:rsidP="00F066C0"/>
          <w:p w:rsidR="00F066C0" w:rsidRDefault="00F066C0" w:rsidP="00F066C0">
            <w:r>
              <w:t>This is a full day workshop incorporating "An Introduction to Medical Statistics" in the morning and "Making Sense of Numbers: Interpretation of data" in the afternoon.</w:t>
            </w:r>
          </w:p>
          <w:p w:rsidR="00F066C0" w:rsidRDefault="00F066C0" w:rsidP="00F066C0"/>
          <w:p w:rsidR="00F066C0" w:rsidRDefault="00F066C0" w:rsidP="00F066C0">
            <w:r>
              <w:t xml:space="preserve">The morning workshop "An Introduction to Medical Statistics" is directed at those with no, or only very limited knowledge of statistics who require a better understanding of how statistics can be used to describe and summarise data. </w:t>
            </w:r>
          </w:p>
          <w:p w:rsidR="00F066C0" w:rsidRDefault="00F066C0" w:rsidP="00F066C0"/>
          <w:p w:rsidR="00F066C0" w:rsidRDefault="00F066C0" w:rsidP="00F066C0">
            <w:r>
              <w:t xml:space="preserve">The level of presentation is very basic and examples will be used throughout to illustrate the procedures and concepts. </w:t>
            </w:r>
          </w:p>
          <w:p w:rsidR="00F066C0" w:rsidRDefault="00F066C0" w:rsidP="00F066C0"/>
          <w:p w:rsidR="00F066C0" w:rsidRDefault="00F066C0" w:rsidP="00F066C0">
            <w:r>
              <w:t>The afternoon session "Making Sense of Numbers (Interpretation of Data)" is aimed directed at those who need to interpret numbers but have little or no knowledge of statistics.</w:t>
            </w:r>
          </w:p>
          <w:p w:rsidR="00F066C0" w:rsidRDefault="00F066C0" w:rsidP="00F066C0"/>
          <w:p w:rsidR="00F066C0" w:rsidRDefault="00F066C0" w:rsidP="00F066C0">
            <w:r>
              <w:t>The content is appropriate for those who may need to critically appraise published (quantitative) articles. The focus is on interpreting rather than generating the results of a statistical analysis. Examples are used throughout and at the end of the workshop those attending should be able to:</w:t>
            </w:r>
          </w:p>
          <w:p w:rsidR="00F066C0" w:rsidRDefault="00F066C0" w:rsidP="00F066C0"/>
          <w:p w:rsidR="00F066C0" w:rsidRDefault="00F066C0" w:rsidP="00F066C0">
            <w:r>
              <w:t>At the end of the morning workshop those attending should be able to:</w:t>
            </w:r>
          </w:p>
          <w:p w:rsidR="00F066C0" w:rsidRDefault="00F066C0" w:rsidP="00F066C0">
            <w:r>
              <w:t>•Describe different data types</w:t>
            </w:r>
          </w:p>
          <w:p w:rsidR="00F066C0" w:rsidRDefault="00F066C0" w:rsidP="00F066C0">
            <w:r>
              <w:t xml:space="preserve">•Describe measures of ‘location’ (also known as ‘central tendency’) </w:t>
            </w:r>
          </w:p>
          <w:p w:rsidR="00F066C0" w:rsidRDefault="00F066C0" w:rsidP="00F066C0">
            <w:r>
              <w:t>•Describe measures of the variability (spread) appropriate to the distribution of the data</w:t>
            </w:r>
          </w:p>
          <w:p w:rsidR="00F066C0" w:rsidRDefault="00F066C0" w:rsidP="00F066C0">
            <w:r>
              <w:t>•Describe the features of the Normal distribution and the t-distribution together with aspects of their application</w:t>
            </w:r>
          </w:p>
          <w:p w:rsidR="00F066C0" w:rsidRDefault="00F066C0" w:rsidP="00F066C0">
            <w:r>
              <w:t>•Derive and interpret confidence intervals for continuous data and proportions.</w:t>
            </w:r>
          </w:p>
          <w:p w:rsidR="00F066C0" w:rsidRDefault="00F066C0" w:rsidP="00F066C0"/>
          <w:p w:rsidR="00F066C0" w:rsidRDefault="00F066C0" w:rsidP="00F066C0"/>
          <w:p w:rsidR="00F066C0" w:rsidRDefault="00F066C0" w:rsidP="00F066C0">
            <w:r>
              <w:t>At the end of the afternoon workshop those attending should be able to:</w:t>
            </w:r>
          </w:p>
          <w:p w:rsidR="00F066C0" w:rsidRDefault="00F066C0" w:rsidP="00F066C0">
            <w:r>
              <w:t>•Distinguish between absolute and relative measures</w:t>
            </w:r>
          </w:p>
          <w:p w:rsidR="00F066C0" w:rsidRDefault="00F066C0" w:rsidP="00F066C0">
            <w:r>
              <w:t>•Explain the distinction between confidence intervals and P-values</w:t>
            </w:r>
          </w:p>
          <w:p w:rsidR="00F066C0" w:rsidRDefault="00F066C0" w:rsidP="00F066C0">
            <w:r>
              <w:t>•Interpret the results of one-sample, unmatched and paired t-tests</w:t>
            </w:r>
          </w:p>
          <w:p w:rsidR="00F066C0" w:rsidRDefault="00F066C0" w:rsidP="00F066C0">
            <w:r>
              <w:t>•Make sense of data presented in graphs</w:t>
            </w:r>
          </w:p>
          <w:p w:rsidR="00F066C0" w:rsidRDefault="00F066C0" w:rsidP="00F066C0">
            <w:r>
              <w:t>•Interpret the chi-square test for comparing proportions</w:t>
            </w:r>
          </w:p>
          <w:p w:rsidR="00F066C0" w:rsidRDefault="00F066C0" w:rsidP="00F066C0">
            <w:r>
              <w:lastRenderedPageBreak/>
              <w:t>•Interpret and make sense of the results from a randomised controlled trial</w:t>
            </w:r>
          </w:p>
          <w:p w:rsidR="00F066C0" w:rsidRDefault="00F066C0" w:rsidP="00F066C0">
            <w:r>
              <w:t>•Interpret an odds ratio</w:t>
            </w:r>
          </w:p>
          <w:p w:rsidR="00F066C0" w:rsidRDefault="00F066C0" w:rsidP="00F066C0"/>
          <w:p w:rsidR="00F066C0" w:rsidRDefault="00F066C0" w:rsidP="00F066C0">
            <w:r>
              <w:t>Delivered by Dr David Chinn, Senior Research Advisor and R&amp;D Coordinator, NHS Fife; Dr Chinn is not a statistician but an epidemiologist with a working knowledge of stats.</w:t>
            </w:r>
          </w:p>
          <w:p w:rsidR="00F066C0" w:rsidRDefault="00F066C0" w:rsidP="00F066C0"/>
          <w:p w:rsidR="0064189E" w:rsidRDefault="00F066C0" w:rsidP="00F066C0">
            <w:r>
              <w:t>Please contact us if you would like to attend the AM or PM session only as each session can be attended as a ‘stand-alone’ workshop.</w:t>
            </w:r>
          </w:p>
          <w:p w:rsidR="00F066C0" w:rsidRDefault="00F066C0" w:rsidP="0064189E"/>
          <w:p w:rsidR="00F066C0" w:rsidRDefault="00F066C0" w:rsidP="00F066C0">
            <w:r>
              <w:t xml:space="preserve">To register a place, please email </w:t>
            </w:r>
            <w:hyperlink r:id="rId24"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£46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Early Bird Rate paid before 0</w:t>
            </w:r>
            <w:r>
              <w:rPr>
                <w:rFonts w:ascii="Arial" w:hAnsi="Arial" w:cs="Arial"/>
                <w:sz w:val="20"/>
                <w:szCs w:val="20"/>
              </w:rPr>
              <w:t>2</w:t>
            </w:r>
            <w:r>
              <w:rPr>
                <w:rFonts w:ascii="Arial" w:hAnsi="Arial" w:cs="Arial"/>
                <w:sz w:val="20"/>
                <w:szCs w:val="20"/>
              </w:rPr>
              <w:t xml:space="preserve"> August 2018</w:t>
            </w:r>
          </w:p>
          <w:p w:rsidR="0064189E" w:rsidRDefault="0064189E" w:rsidP="0064189E">
            <w:pPr>
              <w:rPr>
                <w:rFonts w:ascii="Arial" w:hAnsi="Arial" w:cs="Arial"/>
                <w:sz w:val="20"/>
                <w:szCs w:val="20"/>
              </w:rPr>
            </w:pPr>
            <w:r>
              <w:rPr>
                <w:rFonts w:ascii="Arial" w:hAnsi="Arial" w:cs="Arial"/>
                <w:sz w:val="20"/>
                <w:szCs w:val="20"/>
              </w:rPr>
              <w:t>£69</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0</w:t>
            </w:r>
            <w:r>
              <w:rPr>
                <w:rFonts w:ascii="Arial" w:hAnsi="Arial" w:cs="Arial"/>
                <w:sz w:val="20"/>
                <w:szCs w:val="20"/>
              </w:rPr>
              <w:t>2</w:t>
            </w:r>
            <w:r>
              <w:rPr>
                <w:rFonts w:ascii="Arial" w:hAnsi="Arial" w:cs="Arial"/>
                <w:sz w:val="20"/>
                <w:szCs w:val="20"/>
              </w:rPr>
              <w:t xml:space="preserve"> August 2018</w:t>
            </w:r>
          </w:p>
          <w:p w:rsidR="0064189E" w:rsidRDefault="0064189E" w:rsidP="0064189E">
            <w:r>
              <w:rPr>
                <w:rFonts w:ascii="Arial" w:hAnsi="Arial" w:cs="Arial"/>
                <w:sz w:val="20"/>
                <w:szCs w:val="20"/>
              </w:rPr>
              <w:lastRenderedPageBreak/>
              <w:t>£92</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NRS Introduction to Good Clinical Practice (GCP)</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19</w:t>
            </w:r>
            <w:r>
              <w:rPr>
                <w:rFonts w:ascii="Arial" w:hAnsi="Arial" w:cs="Arial"/>
                <w:sz w:val="20"/>
                <w:szCs w:val="20"/>
              </w:rPr>
              <w:t xml:space="preserve"> </w:t>
            </w:r>
            <w:r>
              <w:rPr>
                <w:rFonts w:ascii="Arial" w:hAnsi="Arial" w:cs="Arial"/>
                <w:sz w:val="20"/>
                <w:szCs w:val="20"/>
              </w:rPr>
              <w:t>September</w:t>
            </w:r>
            <w:r>
              <w:rPr>
                <w:rFonts w:ascii="Arial" w:hAnsi="Arial" w:cs="Arial"/>
                <w:sz w:val="20"/>
                <w:szCs w:val="20"/>
              </w:rPr>
              <w:t xml:space="preserve"> 2018</w:t>
            </w:r>
            <w:r>
              <w:rPr>
                <w:rFonts w:ascii="Arial" w:hAnsi="Arial" w:cs="Arial"/>
                <w:sz w:val="20"/>
                <w:szCs w:val="20"/>
              </w:rPr>
              <w:t xml:space="preserve"> (0930-1630)</w:t>
            </w:r>
          </w:p>
          <w:p w:rsidR="0064189E" w:rsidRDefault="0064189E" w:rsidP="0064189E">
            <w:pPr>
              <w:rPr>
                <w:rFonts w:ascii="Arial" w:hAnsi="Arial" w:cs="Arial"/>
                <w:sz w:val="20"/>
                <w:szCs w:val="20"/>
              </w:rPr>
            </w:pPr>
          </w:p>
        </w:tc>
        <w:tc>
          <w:tcPr>
            <w:tcW w:w="2860" w:type="dxa"/>
          </w:tcPr>
          <w:p w:rsidR="0064189E" w:rsidRDefault="0064189E" w:rsidP="0064189E">
            <w:r>
              <w:t>Arthur Seat Room, Postgraduate Education Centre, Royal Infirmary Edinburgh</w:t>
            </w:r>
          </w:p>
        </w:tc>
        <w:tc>
          <w:tcPr>
            <w:tcW w:w="6235" w:type="dxa"/>
          </w:tcPr>
          <w:p w:rsidR="0064189E" w:rsidRDefault="0064189E" w:rsidP="0064189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64189E" w:rsidRDefault="0064189E" w:rsidP="0064189E"/>
          <w:p w:rsidR="0064189E" w:rsidRDefault="0064189E" w:rsidP="0064189E">
            <w:r>
              <w:t>While the principles of the GCP that are covered in the course are common to a wide range of different types of clinical research the 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64189E" w:rsidRDefault="0064189E" w:rsidP="0064189E"/>
          <w:p w:rsidR="0064189E" w:rsidRDefault="0064189E" w:rsidP="0064189E">
            <w:r>
              <w:lastRenderedPageBreak/>
              <w:t xml:space="preserve">This ICH E6 GCP Investigator Site Training meets the Minimum Criteria for ICH GCP Investigator Sit Personnel Training identified 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64189E"/>
          <w:p w:rsidR="00F066C0" w:rsidRDefault="00F066C0" w:rsidP="00F066C0">
            <w:r>
              <w:t xml:space="preserve">To register a place, please email </w:t>
            </w:r>
            <w:hyperlink r:id="rId25"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Good Clinical Practice (GCP) Update</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0</w:t>
            </w:r>
            <w:r>
              <w:rPr>
                <w:rFonts w:ascii="Arial" w:hAnsi="Arial" w:cs="Arial"/>
                <w:sz w:val="20"/>
                <w:szCs w:val="20"/>
              </w:rPr>
              <w:t xml:space="preserve"> </w:t>
            </w:r>
            <w:r>
              <w:rPr>
                <w:rFonts w:ascii="Arial" w:hAnsi="Arial" w:cs="Arial"/>
                <w:sz w:val="20"/>
                <w:szCs w:val="20"/>
              </w:rPr>
              <w:t>September</w:t>
            </w:r>
            <w:r>
              <w:rPr>
                <w:rFonts w:ascii="Arial" w:hAnsi="Arial" w:cs="Arial"/>
                <w:sz w:val="20"/>
                <w:szCs w:val="20"/>
              </w:rPr>
              <w:t xml:space="preserve"> 2018 (</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64189E" w:rsidRDefault="0064189E" w:rsidP="0064189E">
            <w:pPr>
              <w:rPr>
                <w:rFonts w:ascii="Arial" w:hAnsi="Arial" w:cs="Arial"/>
                <w:sz w:val="20"/>
                <w:szCs w:val="20"/>
              </w:rPr>
            </w:pPr>
          </w:p>
        </w:tc>
        <w:tc>
          <w:tcPr>
            <w:tcW w:w="2860" w:type="dxa"/>
          </w:tcPr>
          <w:p w:rsidR="0064189E" w:rsidRDefault="0064189E" w:rsidP="0064189E">
            <w:r>
              <w:t xml:space="preserve">Arthur Seat Room, </w:t>
            </w:r>
            <w:r>
              <w:t>Postgraduate Education Centre, Royal Infirmary Edinburgh</w:t>
            </w:r>
          </w:p>
        </w:tc>
        <w:tc>
          <w:tcPr>
            <w:tcW w:w="6235" w:type="dxa"/>
          </w:tcPr>
          <w:p w:rsidR="0064189E" w:rsidRDefault="0064189E" w:rsidP="0064189E">
            <w:r>
              <w:t xml:space="preserve">Experienced research personnel who have previously completed an Introduction to GCP.  </w:t>
            </w:r>
          </w:p>
          <w:p w:rsidR="0064189E" w:rsidRDefault="0064189E" w:rsidP="0064189E"/>
          <w:p w:rsidR="0064189E" w:rsidRDefault="0064189E" w:rsidP="0064189E">
            <w:r>
              <w:t>1. UK legislation – Statutory Instrument</w:t>
            </w:r>
          </w:p>
          <w:p w:rsidR="0064189E" w:rsidRDefault="0064189E" w:rsidP="0064189E">
            <w:r>
              <w:t xml:space="preserve">2. What’s new in regulations and frameworks </w:t>
            </w:r>
          </w:p>
          <w:p w:rsidR="0064189E" w:rsidRDefault="0064189E" w:rsidP="0064189E">
            <w:r>
              <w:t>3. Quality Systems</w:t>
            </w:r>
          </w:p>
          <w:p w:rsidR="0064189E" w:rsidRDefault="0064189E" w:rsidP="0064189E">
            <w:r>
              <w:t>4. Record Keeping</w:t>
            </w:r>
          </w:p>
          <w:p w:rsidR="0064189E" w:rsidRDefault="0064189E" w:rsidP="0064189E">
            <w:r>
              <w:t>5. Safety Reporting</w:t>
            </w:r>
          </w:p>
          <w:p w:rsidR="0064189E" w:rsidRDefault="0064189E" w:rsidP="0064189E">
            <w:r>
              <w:t>6. Computer System Validation</w:t>
            </w:r>
          </w:p>
          <w:p w:rsidR="0064189E" w:rsidRDefault="0064189E" w:rsidP="0064189E">
            <w:r>
              <w:t>7. Principles of GCP</w:t>
            </w:r>
          </w:p>
          <w:p w:rsidR="00F066C0" w:rsidRDefault="00F066C0" w:rsidP="0064189E"/>
          <w:p w:rsidR="00F066C0" w:rsidRDefault="00F066C0" w:rsidP="00F066C0">
            <w:r>
              <w:t xml:space="preserve">To register a place, please email </w:t>
            </w:r>
            <w:hyperlink r:id="rId26"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t>FREE for NHS/</w:t>
            </w:r>
            <w:proofErr w:type="spellStart"/>
            <w:r>
              <w:t>Uni</w:t>
            </w:r>
            <w:proofErr w:type="spellEnd"/>
            <w:r>
              <w:t xml:space="preserve"> to attend</w:t>
            </w:r>
          </w:p>
          <w:p w:rsidR="0064189E" w:rsidRDefault="0064189E" w:rsidP="0064189E"/>
          <w:p w:rsidR="0064189E" w:rsidRDefault="0064189E" w:rsidP="0064189E">
            <w:r>
              <w:t>R</w:t>
            </w:r>
            <w:r>
              <w:t>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Applying for Research Approvals in Lothian - Using IRAS</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26 September 2018</w:t>
            </w:r>
          </w:p>
          <w:p w:rsidR="0064189E" w:rsidRDefault="0064189E" w:rsidP="0064189E">
            <w:r>
              <w:rPr>
                <w:rFonts w:ascii="Arial" w:hAnsi="Arial" w:cs="Arial"/>
                <w:sz w:val="20"/>
                <w:szCs w:val="20"/>
              </w:rPr>
              <w:t>(0930-1230)</w:t>
            </w:r>
          </w:p>
        </w:tc>
        <w:tc>
          <w:tcPr>
            <w:tcW w:w="2860" w:type="dxa"/>
          </w:tcPr>
          <w:p w:rsidR="0064189E" w:rsidRDefault="0064189E" w:rsidP="0064189E">
            <w:r>
              <w:t xml:space="preserve">Medical Education Centre, </w:t>
            </w:r>
            <w:r>
              <w:t>Western General Hospital, Edinburgh</w:t>
            </w:r>
          </w:p>
        </w:tc>
        <w:tc>
          <w:tcPr>
            <w:tcW w:w="6235" w:type="dxa"/>
          </w:tcPr>
          <w:p w:rsidR="0064189E" w:rsidRDefault="0064189E" w:rsidP="0064189E">
            <w:r>
              <w:t>A half day training including presentations, practical computer sessions &amp; discussions on how to apply for research approvals using the IRAS system</w:t>
            </w:r>
          </w:p>
          <w:p w:rsidR="0064189E" w:rsidRDefault="0064189E" w:rsidP="0064189E"/>
          <w:p w:rsidR="0064189E" w:rsidRDefault="0064189E" w:rsidP="0064189E">
            <w:r>
              <w:t xml:space="preserve">The Integrated Research Approvals System (IRAS) is now the only mechanism by which all applications to NHS research ethics committees are handled (as well most of the other main research approvals, including R&amp;D and MHRA).  Researchers who have in past applied for research approvals (ethics, R&amp;D </w:t>
            </w:r>
            <w:proofErr w:type="spellStart"/>
            <w:r>
              <w:t>etc</w:t>
            </w:r>
            <w:proofErr w:type="spellEnd"/>
            <w:r>
              <w:t>) but need a refresher, or who intend to apply for the first time, will benefit from this course.</w:t>
            </w:r>
          </w:p>
          <w:p w:rsidR="00F066C0" w:rsidRDefault="00F066C0" w:rsidP="0064189E"/>
          <w:p w:rsidR="00F066C0" w:rsidRDefault="00F066C0" w:rsidP="00F066C0">
            <w:r>
              <w:t xml:space="preserve">To register a place, please email </w:t>
            </w:r>
            <w:hyperlink r:id="rId27"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Early Bird Rate paid before </w:t>
            </w:r>
            <w:r>
              <w:rPr>
                <w:rFonts w:ascii="Arial" w:hAnsi="Arial" w:cs="Arial"/>
                <w:sz w:val="20"/>
                <w:szCs w:val="20"/>
              </w:rPr>
              <w:t>15 August</w:t>
            </w:r>
            <w:r>
              <w:rPr>
                <w:rFonts w:ascii="Arial" w:hAnsi="Arial" w:cs="Arial"/>
                <w:sz w:val="20"/>
                <w:szCs w:val="20"/>
              </w:rPr>
              <w:t xml:space="preserve"> 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w:t>
            </w:r>
            <w:r>
              <w:rPr>
                <w:rFonts w:ascii="Arial" w:hAnsi="Arial" w:cs="Arial"/>
                <w:sz w:val="20"/>
                <w:szCs w:val="20"/>
              </w:rPr>
              <w:t xml:space="preserve">15 August </w:t>
            </w:r>
            <w:r>
              <w:rPr>
                <w:rFonts w:ascii="Arial" w:hAnsi="Arial" w:cs="Arial"/>
                <w:sz w:val="20"/>
                <w:szCs w:val="20"/>
              </w:rPr>
              <w:t>2018</w:t>
            </w:r>
          </w:p>
          <w:p w:rsidR="0064189E" w:rsidRDefault="0064189E" w:rsidP="0064189E">
            <w:r>
              <w:rPr>
                <w:rFonts w:ascii="Arial" w:hAnsi="Arial" w:cs="Arial"/>
                <w:sz w:val="20"/>
                <w:szCs w:val="20"/>
              </w:rPr>
              <w:lastRenderedPageBreak/>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GCP for Laboratories</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04 October 2018</w:t>
            </w:r>
          </w:p>
          <w:p w:rsidR="0064189E" w:rsidRDefault="0064189E" w:rsidP="0064189E">
            <w:r>
              <w:rPr>
                <w:rFonts w:ascii="Arial" w:hAnsi="Arial" w:cs="Arial"/>
                <w:sz w:val="20"/>
                <w:szCs w:val="20"/>
              </w:rPr>
              <w:t xml:space="preserve"> (1330-1600)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course is intended primarily for lab staff who handle human samples but is also suitable for research nurses and other staff who regularly process bloods, use centrifuges and store samples. </w:t>
            </w:r>
          </w:p>
          <w:p w:rsidR="0064189E" w:rsidRDefault="0064189E" w:rsidP="0064189E"/>
          <w:p w:rsidR="0064189E" w:rsidRDefault="0064189E" w:rsidP="0064189E">
            <w:r>
              <w:t xml:space="preserve">University of Edinburgh clinical research labs that analyse samples from Clinical Trials of Investigational Products (CTIMPs) i.e. drug trials, must comply with the principles of GCLP and these labs are open to inspection by the Medicines and Healthcare Products Regulatory Authority (MHRA).  </w:t>
            </w:r>
          </w:p>
          <w:p w:rsidR="0064189E" w:rsidRDefault="0064189E" w:rsidP="0064189E"/>
          <w:p w:rsidR="0064189E" w:rsidRDefault="0064189E" w:rsidP="0064189E">
            <w:r>
              <w:t xml:space="preserve">However, it is desirable for staff in any lab, or area that handles and stores human samples, to be aware of GCLP and comply as far as possible. </w:t>
            </w:r>
          </w:p>
          <w:p w:rsidR="0064189E" w:rsidRDefault="0064189E" w:rsidP="0064189E"/>
          <w:p w:rsidR="0064189E" w:rsidRDefault="0064189E" w:rsidP="0064189E">
            <w:r>
              <w:t xml:space="preserve">This course, run by Alex MacLellan, Quality Assurance Manager, CRUK Tissue Group, Edinburgh, is based on the MHRA's document "Good Clinical Practice: Guidance on the maintenance of regulatory compliance in laboratories that perform the analysis or evaluation of clinical trials". </w:t>
            </w:r>
          </w:p>
          <w:p w:rsidR="00F066C0" w:rsidRDefault="00F066C0" w:rsidP="0064189E"/>
          <w:p w:rsidR="00F066C0" w:rsidRDefault="00F066C0" w:rsidP="0064189E">
            <w:r>
              <w:t xml:space="preserve">To register a place, please email </w:t>
            </w:r>
            <w:hyperlink r:id="rId28" w:history="1">
              <w:r w:rsidRPr="00306973">
                <w:rPr>
                  <w:rStyle w:val="Hyperlink"/>
                </w:rPr>
                <w:t>wtcrf.education@ed.ac.uk</w:t>
              </w:r>
            </w:hyperlink>
            <w:r>
              <w:t xml:space="preserve"> or Tel: 0131 537 3355</w:t>
            </w:r>
          </w:p>
          <w:p w:rsidR="0064189E" w:rsidRDefault="0064189E" w:rsidP="0064189E"/>
        </w:tc>
        <w:tc>
          <w:tcPr>
            <w:tcW w:w="2268" w:type="dxa"/>
          </w:tcPr>
          <w:p w:rsidR="0064189E" w:rsidRDefault="0064189E" w:rsidP="0064189E">
            <w:pPr>
              <w:rPr>
                <w:rFonts w:ascii="Arial" w:hAnsi="Arial" w:cs="Arial"/>
                <w:sz w:val="20"/>
                <w:szCs w:val="20"/>
              </w:rPr>
            </w:pPr>
            <w:r>
              <w:rPr>
                <w:rFonts w:ascii="Arial" w:hAnsi="Arial" w:cs="Arial"/>
                <w:sz w:val="20"/>
                <w:szCs w:val="20"/>
              </w:rPr>
              <w:t>Student Rate (Matriculation Card Required)</w:t>
            </w:r>
          </w:p>
          <w:p w:rsidR="0064189E" w:rsidRDefault="0064189E" w:rsidP="0064189E">
            <w:pPr>
              <w:rPr>
                <w:rFonts w:ascii="Arial" w:hAnsi="Arial" w:cs="Arial"/>
                <w:sz w:val="20"/>
                <w:szCs w:val="20"/>
              </w:rPr>
            </w:pPr>
            <w:r>
              <w:rPr>
                <w:rFonts w:ascii="Arial" w:hAnsi="Arial" w:cs="Arial"/>
                <w:sz w:val="20"/>
                <w:szCs w:val="20"/>
              </w:rPr>
              <w:t>£20</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Early Bird Rate paid before </w:t>
            </w:r>
            <w:r>
              <w:rPr>
                <w:rFonts w:ascii="Arial" w:hAnsi="Arial" w:cs="Arial"/>
                <w:sz w:val="20"/>
                <w:szCs w:val="20"/>
              </w:rPr>
              <w:t>23</w:t>
            </w:r>
            <w:r>
              <w:rPr>
                <w:rFonts w:ascii="Arial" w:hAnsi="Arial" w:cs="Arial"/>
                <w:sz w:val="20"/>
                <w:szCs w:val="20"/>
              </w:rPr>
              <w:t xml:space="preserve"> August 2018</w:t>
            </w:r>
          </w:p>
          <w:p w:rsidR="0064189E" w:rsidRDefault="0064189E" w:rsidP="0064189E">
            <w:pPr>
              <w:rPr>
                <w:rFonts w:ascii="Arial" w:hAnsi="Arial" w:cs="Arial"/>
                <w:sz w:val="20"/>
                <w:szCs w:val="20"/>
              </w:rPr>
            </w:pPr>
            <w:r>
              <w:rPr>
                <w:rFonts w:ascii="Arial" w:hAnsi="Arial" w:cs="Arial"/>
                <w:sz w:val="20"/>
                <w:szCs w:val="20"/>
              </w:rPr>
              <w:t>£3</w:t>
            </w:r>
            <w:r>
              <w:rPr>
                <w:rFonts w:ascii="Arial" w:hAnsi="Arial" w:cs="Arial"/>
                <w:sz w:val="20"/>
                <w:szCs w:val="20"/>
              </w:rPr>
              <w:t>0</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w:t>
            </w:r>
            <w:r>
              <w:rPr>
                <w:rFonts w:ascii="Arial" w:hAnsi="Arial" w:cs="Arial"/>
                <w:sz w:val="20"/>
                <w:szCs w:val="20"/>
              </w:rPr>
              <w:t>23</w:t>
            </w:r>
            <w:r>
              <w:rPr>
                <w:rFonts w:ascii="Arial" w:hAnsi="Arial" w:cs="Arial"/>
                <w:sz w:val="20"/>
                <w:szCs w:val="20"/>
              </w:rPr>
              <w:t xml:space="preserve"> August 2018</w:t>
            </w:r>
          </w:p>
          <w:p w:rsidR="0064189E" w:rsidRDefault="0064189E" w:rsidP="0064189E">
            <w:r>
              <w:rPr>
                <w:rFonts w:ascii="Arial" w:hAnsi="Arial" w:cs="Arial"/>
                <w:sz w:val="20"/>
                <w:szCs w:val="20"/>
              </w:rPr>
              <w:t>£40</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Inspection Survival Guide: Being Prepared for an MHRA GCP Inspection</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 xml:space="preserve">10 October 2018 </w:t>
            </w:r>
          </w:p>
          <w:p w:rsidR="0064189E" w:rsidRDefault="0064189E" w:rsidP="0064189E">
            <w:r>
              <w:rPr>
                <w:rFonts w:ascii="Arial" w:hAnsi="Arial" w:cs="Arial"/>
                <w:sz w:val="20"/>
                <w:szCs w:val="20"/>
              </w:rPr>
              <w:t>(0930-1300)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Statutory GCP inspections conducted by the Medicines and Healthcare products Regulatory Agency (MHRA), are an important part of the regulation of clinical trials in the UK. Anyone who sponsors, conducts or supports a clinical trial in humans involving an investigational medicinal product (CTIMP) or a medical device may find themselves face-to-face with an MHRA inspector. What </w:t>
            </w:r>
            <w:r>
              <w:lastRenderedPageBreak/>
              <w:t>an inspector will be looking for is evidence that trials have been conducted in compliance with applicable legislation and the principles of GCP. It is a daunting prospect for many, but an understanding of what to expect and how to prepare can help smooth the process and lead to a successful inspection outcome.</w:t>
            </w:r>
          </w:p>
          <w:p w:rsidR="0064189E" w:rsidRDefault="0064189E" w:rsidP="0064189E"/>
          <w:p w:rsidR="0064189E" w:rsidRDefault="0064189E" w:rsidP="0064189E">
            <w:r>
              <w:t>This half-day course will use presentations and workshops to provide an overview of the GCP inspection process from notification to closure, along with some handy hints and tips for surviving the experience relatively unscathed. It is aimed at anyone who may be involved in an MHRA GCP inspection.</w:t>
            </w:r>
          </w:p>
          <w:p w:rsidR="00F066C0" w:rsidRDefault="00F066C0" w:rsidP="0064189E"/>
          <w:p w:rsidR="00F066C0" w:rsidRDefault="00F066C0" w:rsidP="00F066C0">
            <w:r>
              <w:t xml:space="preserve">To register a place, please email </w:t>
            </w:r>
            <w:hyperlink r:id="rId29"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lastRenderedPageBreak/>
              <w:t>NHS/</w:t>
            </w:r>
            <w:proofErr w:type="spellStart"/>
            <w:r>
              <w:rPr>
                <w:rFonts w:ascii="Arial" w:hAnsi="Arial" w:cs="Arial"/>
                <w:sz w:val="20"/>
                <w:szCs w:val="20"/>
              </w:rPr>
              <w:t>Uni</w:t>
            </w:r>
            <w:proofErr w:type="spellEnd"/>
            <w:r>
              <w:rPr>
                <w:rFonts w:ascii="Arial" w:hAnsi="Arial" w:cs="Arial"/>
                <w:sz w:val="20"/>
                <w:szCs w:val="20"/>
              </w:rPr>
              <w:t xml:space="preserve"> Early Bird Rate paid before 2</w:t>
            </w:r>
            <w:r>
              <w:rPr>
                <w:rFonts w:ascii="Arial" w:hAnsi="Arial" w:cs="Arial"/>
                <w:sz w:val="20"/>
                <w:szCs w:val="20"/>
              </w:rPr>
              <w:t>9</w:t>
            </w:r>
            <w:r>
              <w:rPr>
                <w:rFonts w:ascii="Arial" w:hAnsi="Arial" w:cs="Arial"/>
                <w:sz w:val="20"/>
                <w:szCs w:val="20"/>
              </w:rPr>
              <w:t xml:space="preserve"> August 2018</w:t>
            </w:r>
          </w:p>
          <w:p w:rsidR="0064189E" w:rsidRDefault="0064189E" w:rsidP="0064189E">
            <w:pPr>
              <w:rPr>
                <w:rFonts w:ascii="Arial" w:hAnsi="Arial" w:cs="Arial"/>
                <w:sz w:val="20"/>
                <w:szCs w:val="20"/>
              </w:rPr>
            </w:pPr>
            <w:r>
              <w:rPr>
                <w:rFonts w:ascii="Arial" w:hAnsi="Arial" w:cs="Arial"/>
                <w:sz w:val="20"/>
                <w:szCs w:val="20"/>
              </w:rPr>
              <w:t>£3</w:t>
            </w:r>
            <w:r>
              <w:rPr>
                <w:rFonts w:ascii="Arial" w:hAnsi="Arial" w:cs="Arial"/>
                <w:sz w:val="20"/>
                <w:szCs w:val="20"/>
              </w:rPr>
              <w:t>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2</w:t>
            </w:r>
            <w:r>
              <w:rPr>
                <w:rFonts w:ascii="Arial" w:hAnsi="Arial" w:cs="Arial"/>
                <w:sz w:val="20"/>
                <w:szCs w:val="20"/>
              </w:rPr>
              <w:t>9</w:t>
            </w:r>
            <w:r>
              <w:rPr>
                <w:rFonts w:ascii="Arial" w:hAnsi="Arial" w:cs="Arial"/>
                <w:sz w:val="20"/>
                <w:szCs w:val="20"/>
              </w:rPr>
              <w:t xml:space="preserve"> August 2018</w:t>
            </w:r>
          </w:p>
          <w:p w:rsidR="0064189E" w:rsidRDefault="0064189E" w:rsidP="0064189E">
            <w:r>
              <w:rPr>
                <w:rFonts w:ascii="Arial" w:hAnsi="Arial" w:cs="Arial"/>
                <w:sz w:val="20"/>
                <w:szCs w:val="20"/>
              </w:rPr>
              <w:t>£48</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lastRenderedPageBreak/>
              <w:t>NRS Introduction to Good Clinical Practice (GCP)</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3</w:t>
            </w:r>
            <w:r>
              <w:rPr>
                <w:rFonts w:ascii="Arial" w:hAnsi="Arial" w:cs="Arial"/>
                <w:sz w:val="20"/>
                <w:szCs w:val="20"/>
              </w:rPr>
              <w:t xml:space="preserve"> </w:t>
            </w:r>
            <w:r>
              <w:rPr>
                <w:rFonts w:ascii="Arial" w:hAnsi="Arial" w:cs="Arial"/>
                <w:sz w:val="20"/>
                <w:szCs w:val="20"/>
              </w:rPr>
              <w:t xml:space="preserve">October </w:t>
            </w:r>
            <w:r>
              <w:rPr>
                <w:rFonts w:ascii="Arial" w:hAnsi="Arial" w:cs="Arial"/>
                <w:sz w:val="20"/>
                <w:szCs w:val="20"/>
              </w:rPr>
              <w:t>2018</w:t>
            </w:r>
          </w:p>
          <w:p w:rsidR="0064189E" w:rsidRDefault="0064189E" w:rsidP="0064189E">
            <w:pPr>
              <w:rPr>
                <w:rFonts w:ascii="Arial" w:hAnsi="Arial" w:cs="Arial"/>
                <w:sz w:val="20"/>
                <w:szCs w:val="20"/>
              </w:rPr>
            </w:pPr>
            <w:r>
              <w:rPr>
                <w:rFonts w:ascii="Arial" w:hAnsi="Arial" w:cs="Arial"/>
                <w:sz w:val="20"/>
                <w:szCs w:val="20"/>
              </w:rPr>
              <w:t xml:space="preserve"> (0930-1630)</w:t>
            </w:r>
          </w:p>
          <w:p w:rsidR="0064189E" w:rsidRDefault="0064189E" w:rsidP="0064189E">
            <w:pPr>
              <w:rPr>
                <w:rFonts w:ascii="Arial" w:hAnsi="Arial" w:cs="Arial"/>
                <w:sz w:val="20"/>
                <w:szCs w:val="20"/>
              </w:rPr>
            </w:pP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64189E" w:rsidRDefault="0064189E" w:rsidP="0064189E"/>
          <w:p w:rsidR="0064189E" w:rsidRDefault="0064189E" w:rsidP="0064189E">
            <w:r>
              <w:t>While the principles of the GCP that are covered in the course are common to a wide range of different types of clinical research the 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64189E" w:rsidRDefault="0064189E" w:rsidP="0064189E"/>
          <w:p w:rsidR="0064189E" w:rsidRDefault="0064189E" w:rsidP="0064189E">
            <w:r>
              <w:lastRenderedPageBreak/>
              <w:t xml:space="preserve">This ICH E6 GCP Investigator Site Training meets the Minimum Criteria for ICH GCP Investigator Sit Personnel Training identified 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64189E"/>
          <w:p w:rsidR="00F066C0" w:rsidRDefault="00F066C0" w:rsidP="00F066C0">
            <w:r>
              <w:t xml:space="preserve">To register a place, please email </w:t>
            </w:r>
            <w:hyperlink r:id="rId30"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Good Clinical Practice (GCP) Update</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4</w:t>
            </w:r>
            <w:r>
              <w:rPr>
                <w:rFonts w:ascii="Arial" w:hAnsi="Arial" w:cs="Arial"/>
                <w:sz w:val="20"/>
                <w:szCs w:val="20"/>
              </w:rPr>
              <w:t xml:space="preserve"> </w:t>
            </w:r>
            <w:r>
              <w:rPr>
                <w:rFonts w:ascii="Arial" w:hAnsi="Arial" w:cs="Arial"/>
                <w:sz w:val="20"/>
                <w:szCs w:val="20"/>
              </w:rPr>
              <w:t xml:space="preserve">October </w:t>
            </w:r>
            <w:r>
              <w:rPr>
                <w:rFonts w:ascii="Arial" w:hAnsi="Arial" w:cs="Arial"/>
                <w:sz w:val="20"/>
                <w:szCs w:val="20"/>
              </w:rPr>
              <w:t xml:space="preserve">2018 </w:t>
            </w:r>
          </w:p>
          <w:p w:rsidR="0064189E" w:rsidRDefault="0064189E" w:rsidP="0064189E">
            <w:pPr>
              <w:rPr>
                <w:rFonts w:ascii="Arial" w:hAnsi="Arial" w:cs="Arial"/>
                <w:sz w:val="20"/>
                <w:szCs w:val="20"/>
              </w:rPr>
            </w:pPr>
            <w:r>
              <w:rPr>
                <w:rFonts w:ascii="Arial" w:hAnsi="Arial" w:cs="Arial"/>
                <w:sz w:val="20"/>
                <w:szCs w:val="20"/>
              </w:rPr>
              <w:t>(</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64189E" w:rsidRDefault="0064189E" w:rsidP="0064189E">
            <w:pPr>
              <w:rPr>
                <w:rFonts w:ascii="Arial" w:hAnsi="Arial" w:cs="Arial"/>
                <w:sz w:val="20"/>
                <w:szCs w:val="20"/>
              </w:rPr>
            </w:pP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Experienced research personnel who have previously completed an Introduction to GCP.  </w:t>
            </w:r>
          </w:p>
          <w:p w:rsidR="0064189E" w:rsidRDefault="0064189E" w:rsidP="0064189E"/>
          <w:p w:rsidR="0064189E" w:rsidRDefault="0064189E" w:rsidP="0064189E">
            <w:r>
              <w:t>1. UK legislation – Statutory Instrument</w:t>
            </w:r>
          </w:p>
          <w:p w:rsidR="0064189E" w:rsidRDefault="0064189E" w:rsidP="0064189E">
            <w:r>
              <w:t xml:space="preserve">2. What’s new in regulations and frameworks </w:t>
            </w:r>
          </w:p>
          <w:p w:rsidR="0064189E" w:rsidRDefault="0064189E" w:rsidP="0064189E">
            <w:r>
              <w:t>3. Quality Systems</w:t>
            </w:r>
          </w:p>
          <w:p w:rsidR="0064189E" w:rsidRDefault="0064189E" w:rsidP="0064189E">
            <w:r>
              <w:t>4. Record Keeping</w:t>
            </w:r>
          </w:p>
          <w:p w:rsidR="0064189E" w:rsidRDefault="0064189E" w:rsidP="0064189E">
            <w:r>
              <w:t>5. Safety Reporting</w:t>
            </w:r>
          </w:p>
          <w:p w:rsidR="0064189E" w:rsidRDefault="0064189E" w:rsidP="0064189E">
            <w:r>
              <w:t>6. Computer System Validation</w:t>
            </w:r>
          </w:p>
          <w:p w:rsidR="0064189E" w:rsidRDefault="0064189E" w:rsidP="0064189E">
            <w:r>
              <w:t>7. Principles of GCP</w:t>
            </w:r>
          </w:p>
          <w:p w:rsidR="00F066C0" w:rsidRDefault="00F066C0" w:rsidP="0064189E"/>
          <w:p w:rsidR="00F066C0" w:rsidRDefault="00F066C0" w:rsidP="00F066C0">
            <w:r>
              <w:t xml:space="preserve">To register a place, please email </w:t>
            </w:r>
            <w:hyperlink r:id="rId31"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t>FREE for NHS/</w:t>
            </w:r>
            <w:proofErr w:type="spellStart"/>
            <w:r>
              <w:t>Uni</w:t>
            </w:r>
            <w:proofErr w:type="spellEnd"/>
            <w:r>
              <w:t xml:space="preserve"> to attend</w:t>
            </w:r>
          </w:p>
          <w:p w:rsidR="0064189E" w:rsidRDefault="0064189E" w:rsidP="0064189E"/>
          <w:p w:rsidR="0064189E" w:rsidRDefault="0064189E" w:rsidP="0064189E">
            <w:r>
              <w:t>R</w:t>
            </w:r>
            <w:r>
              <w:t>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Introduction to Good Clinical Practice (GCP)</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 xml:space="preserve">28 November </w:t>
            </w:r>
            <w:r>
              <w:rPr>
                <w:rFonts w:ascii="Arial" w:hAnsi="Arial" w:cs="Arial"/>
                <w:sz w:val="20"/>
                <w:szCs w:val="20"/>
              </w:rPr>
              <w:t>2018</w:t>
            </w:r>
            <w:r>
              <w:rPr>
                <w:rFonts w:ascii="Arial" w:hAnsi="Arial" w:cs="Arial"/>
                <w:sz w:val="20"/>
                <w:szCs w:val="20"/>
              </w:rPr>
              <w:t xml:space="preserve"> (0930-1630)</w:t>
            </w:r>
          </w:p>
          <w:p w:rsidR="0064189E" w:rsidRDefault="0064189E" w:rsidP="0064189E">
            <w:pPr>
              <w:rPr>
                <w:rFonts w:ascii="Arial" w:hAnsi="Arial" w:cs="Arial"/>
                <w:sz w:val="20"/>
                <w:szCs w:val="20"/>
              </w:rPr>
            </w:pPr>
          </w:p>
        </w:tc>
        <w:tc>
          <w:tcPr>
            <w:tcW w:w="2860" w:type="dxa"/>
          </w:tcPr>
          <w:p w:rsidR="0064189E" w:rsidRDefault="0064189E" w:rsidP="0064189E">
            <w:r>
              <w:t>Arthur Seat Room, Postgraduate Education Centre, Royal Infirmary Edinburgh</w:t>
            </w:r>
          </w:p>
        </w:tc>
        <w:tc>
          <w:tcPr>
            <w:tcW w:w="6235" w:type="dxa"/>
          </w:tcPr>
          <w:p w:rsidR="0064189E" w:rsidRDefault="0064189E" w:rsidP="0064189E">
            <w:r>
              <w:t xml:space="preserve">This one day course is designed either for those who have not studied Good Clinical Practice (GCP) before or those who have studied it more than two years ago. It is presented very much as a practical introduction to the subject and consists of a mixture of a series of short lectures interspersed with practical activities, culminating in a monitoring workshop where delegates are asked to work in small groups and review trial paperwork in the role of the monitor. This activity allows a lot of the more abstract concepts that have been discussed throughout the day to be brought to life. </w:t>
            </w:r>
          </w:p>
          <w:p w:rsidR="0064189E" w:rsidRDefault="0064189E" w:rsidP="0064189E"/>
          <w:p w:rsidR="0064189E" w:rsidRDefault="0064189E" w:rsidP="0064189E">
            <w:r>
              <w:lastRenderedPageBreak/>
              <w:t>While the principles of the GCP that are covered in the course are common to a wide range of different types of clinical research the course does focus on the drug trial specific legislation. However, it also tries to promote the ‘GCP-</w:t>
            </w:r>
            <w:proofErr w:type="spellStart"/>
            <w:r>
              <w:t>mindset</w:t>
            </w:r>
            <w:proofErr w:type="spellEnd"/>
            <w:r>
              <w:t xml:space="preserve">’ needed to satisfy inspectors and auditors, and would therefore be useful for all clinical researchers. </w:t>
            </w:r>
          </w:p>
          <w:p w:rsidR="0064189E" w:rsidRDefault="0064189E" w:rsidP="0064189E"/>
          <w:p w:rsidR="0064189E" w:rsidRDefault="0064189E" w:rsidP="0064189E">
            <w:r>
              <w:t xml:space="preserve">This ICH E6 GCP Investigator Site Training meets the Minimum Criteria for ICH GCP Investigator Sit Personnel Training identified by </w:t>
            </w:r>
            <w:proofErr w:type="spellStart"/>
            <w:r>
              <w:t>TransCelerate</w:t>
            </w:r>
            <w:proofErr w:type="spellEnd"/>
            <w:r>
              <w:t xml:space="preserve"> </w:t>
            </w:r>
            <w:proofErr w:type="spellStart"/>
            <w:r>
              <w:t>BioPharma</w:t>
            </w:r>
            <w:proofErr w:type="spellEnd"/>
            <w:r>
              <w:t xml:space="preserve"> as necessary to enable mutual recognition of GCP training among trial sponsors.</w:t>
            </w:r>
          </w:p>
          <w:p w:rsidR="00F066C0" w:rsidRDefault="00F066C0" w:rsidP="0064189E"/>
          <w:p w:rsidR="00F066C0" w:rsidRDefault="00F066C0" w:rsidP="00F066C0">
            <w:r>
              <w:t xml:space="preserve">To register a place, please email </w:t>
            </w:r>
            <w:hyperlink r:id="rId32"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lastRenderedPageBreak/>
              <w:t>FREE for NHS/</w:t>
            </w:r>
            <w:proofErr w:type="spellStart"/>
            <w:r>
              <w:t>Uni</w:t>
            </w:r>
            <w:proofErr w:type="spellEnd"/>
            <w:r>
              <w:t xml:space="preserve"> to attend</w:t>
            </w:r>
          </w:p>
          <w:p w:rsidR="0064189E" w:rsidRDefault="0064189E" w:rsidP="0064189E"/>
          <w:p w:rsidR="0064189E" w:rsidRDefault="0064189E" w:rsidP="0064189E">
            <w:r>
              <w:t>Registration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NRS Good Clinical Practice (GCP) Update</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2</w:t>
            </w:r>
            <w:r>
              <w:rPr>
                <w:rFonts w:ascii="Arial" w:hAnsi="Arial" w:cs="Arial"/>
                <w:sz w:val="20"/>
                <w:szCs w:val="20"/>
              </w:rPr>
              <w:t xml:space="preserve">9 November </w:t>
            </w:r>
            <w:r>
              <w:rPr>
                <w:rFonts w:ascii="Arial" w:hAnsi="Arial" w:cs="Arial"/>
                <w:sz w:val="20"/>
                <w:szCs w:val="20"/>
              </w:rPr>
              <w:t xml:space="preserve">2018 </w:t>
            </w:r>
          </w:p>
          <w:p w:rsidR="0064189E" w:rsidRDefault="0064189E" w:rsidP="0064189E">
            <w:pPr>
              <w:rPr>
                <w:rFonts w:ascii="Arial" w:hAnsi="Arial" w:cs="Arial"/>
                <w:sz w:val="20"/>
                <w:szCs w:val="20"/>
              </w:rPr>
            </w:pPr>
            <w:r>
              <w:rPr>
                <w:rFonts w:ascii="Arial" w:hAnsi="Arial" w:cs="Arial"/>
                <w:sz w:val="20"/>
                <w:szCs w:val="20"/>
              </w:rPr>
              <w:t>(</w:t>
            </w:r>
            <w:r>
              <w:rPr>
                <w:rFonts w:ascii="Arial" w:hAnsi="Arial" w:cs="Arial"/>
                <w:sz w:val="20"/>
                <w:szCs w:val="20"/>
              </w:rPr>
              <w:t>0930</w:t>
            </w:r>
            <w:r>
              <w:rPr>
                <w:rFonts w:ascii="Arial" w:hAnsi="Arial" w:cs="Arial"/>
                <w:sz w:val="20"/>
                <w:szCs w:val="20"/>
              </w:rPr>
              <w:t>-13</w:t>
            </w:r>
            <w:r>
              <w:rPr>
                <w:rFonts w:ascii="Arial" w:hAnsi="Arial" w:cs="Arial"/>
                <w:sz w:val="20"/>
                <w:szCs w:val="20"/>
              </w:rPr>
              <w:t>0</w:t>
            </w:r>
            <w:r>
              <w:rPr>
                <w:rFonts w:ascii="Arial" w:hAnsi="Arial" w:cs="Arial"/>
                <w:sz w:val="20"/>
                <w:szCs w:val="20"/>
              </w:rPr>
              <w:t>0)</w:t>
            </w:r>
          </w:p>
          <w:p w:rsidR="0064189E" w:rsidRDefault="0064189E" w:rsidP="0064189E">
            <w:pPr>
              <w:rPr>
                <w:rFonts w:ascii="Arial" w:hAnsi="Arial" w:cs="Arial"/>
                <w:sz w:val="20"/>
                <w:szCs w:val="20"/>
              </w:rPr>
            </w:pPr>
          </w:p>
        </w:tc>
        <w:tc>
          <w:tcPr>
            <w:tcW w:w="2860" w:type="dxa"/>
          </w:tcPr>
          <w:p w:rsidR="0064189E" w:rsidRDefault="0064189E" w:rsidP="0064189E">
            <w:r>
              <w:t xml:space="preserve">Arthur Seat Room, </w:t>
            </w:r>
            <w:r>
              <w:t>Postgraduate Education Centre, Royal Infirmary Edinburgh</w:t>
            </w:r>
          </w:p>
        </w:tc>
        <w:tc>
          <w:tcPr>
            <w:tcW w:w="6235" w:type="dxa"/>
          </w:tcPr>
          <w:p w:rsidR="0064189E" w:rsidRDefault="0064189E" w:rsidP="0064189E">
            <w:r>
              <w:t xml:space="preserve">Experienced research personnel who have previously completed an Introduction to GCP.  </w:t>
            </w:r>
          </w:p>
          <w:p w:rsidR="0064189E" w:rsidRDefault="0064189E" w:rsidP="0064189E"/>
          <w:p w:rsidR="0064189E" w:rsidRDefault="0064189E" w:rsidP="0064189E">
            <w:r>
              <w:t>1. UK legislation – Statutory Instrument</w:t>
            </w:r>
          </w:p>
          <w:p w:rsidR="0064189E" w:rsidRDefault="0064189E" w:rsidP="0064189E">
            <w:r>
              <w:t xml:space="preserve">2. What’s new in regulations and frameworks </w:t>
            </w:r>
          </w:p>
          <w:p w:rsidR="0064189E" w:rsidRDefault="0064189E" w:rsidP="0064189E">
            <w:r>
              <w:t>3. Quality Systems</w:t>
            </w:r>
          </w:p>
          <w:p w:rsidR="0064189E" w:rsidRDefault="0064189E" w:rsidP="0064189E">
            <w:r>
              <w:t>4. Record Keeping</w:t>
            </w:r>
          </w:p>
          <w:p w:rsidR="0064189E" w:rsidRDefault="0064189E" w:rsidP="0064189E">
            <w:r>
              <w:t>5. Safety Reporting</w:t>
            </w:r>
          </w:p>
          <w:p w:rsidR="0064189E" w:rsidRDefault="0064189E" w:rsidP="0064189E">
            <w:r>
              <w:t>6. Computer System Validation</w:t>
            </w:r>
          </w:p>
          <w:p w:rsidR="0064189E" w:rsidRDefault="0064189E" w:rsidP="0064189E">
            <w:r>
              <w:t>7. Principles of GCP</w:t>
            </w:r>
          </w:p>
          <w:p w:rsidR="00F066C0" w:rsidRDefault="00F066C0" w:rsidP="0064189E"/>
          <w:p w:rsidR="00F066C0" w:rsidRDefault="00F066C0" w:rsidP="00F066C0">
            <w:r>
              <w:t xml:space="preserve">To register a place, please email </w:t>
            </w:r>
            <w:hyperlink r:id="rId33"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r>
              <w:t>FREE for NHS/</w:t>
            </w:r>
            <w:proofErr w:type="spellStart"/>
            <w:r>
              <w:t>Uni</w:t>
            </w:r>
            <w:proofErr w:type="spellEnd"/>
            <w:r>
              <w:t xml:space="preserve"> to attend</w:t>
            </w:r>
          </w:p>
          <w:p w:rsidR="0064189E" w:rsidRDefault="0064189E" w:rsidP="0064189E"/>
          <w:p w:rsidR="0064189E" w:rsidRDefault="0064189E" w:rsidP="0064189E">
            <w:r>
              <w:t>R</w:t>
            </w:r>
            <w:r>
              <w:t>egistration required</w:t>
            </w:r>
          </w:p>
        </w:tc>
      </w:tr>
      <w:tr w:rsidR="0064189E" w:rsidTr="00863E1E">
        <w:tc>
          <w:tcPr>
            <w:tcW w:w="2807" w:type="dxa"/>
          </w:tcPr>
          <w:p w:rsidR="0064189E" w:rsidRDefault="0064189E" w:rsidP="0064189E">
            <w:pPr>
              <w:rPr>
                <w:rFonts w:ascii="Arial" w:hAnsi="Arial" w:cs="Arial"/>
                <w:sz w:val="20"/>
                <w:szCs w:val="20"/>
              </w:rPr>
            </w:pPr>
            <w:r>
              <w:rPr>
                <w:rFonts w:ascii="Arial" w:hAnsi="Arial" w:cs="Arial"/>
                <w:sz w:val="20"/>
                <w:szCs w:val="20"/>
              </w:rPr>
              <w:t>Attracting your own research funding: writing &amp; applying for fellowships</w:t>
            </w:r>
          </w:p>
          <w:p w:rsidR="0064189E" w:rsidRDefault="0064189E" w:rsidP="0064189E">
            <w:pPr>
              <w:rPr>
                <w:rFonts w:ascii="Arial" w:hAnsi="Arial" w:cs="Arial"/>
                <w:sz w:val="20"/>
                <w:szCs w:val="20"/>
              </w:rPr>
            </w:pPr>
          </w:p>
          <w:p w:rsidR="0064189E" w:rsidRDefault="0064189E" w:rsidP="0064189E">
            <w:r>
              <w:t>05 Feb 2019 (0930-1230)</w:t>
            </w:r>
          </w:p>
        </w:tc>
        <w:tc>
          <w:tcPr>
            <w:tcW w:w="2860" w:type="dxa"/>
          </w:tcPr>
          <w:p w:rsidR="0064189E" w:rsidRDefault="0064189E" w:rsidP="0064189E">
            <w:r>
              <w:t>Seminar Room, Edinburgh Clinical Research Facility, Western General Hospital, Edinburgh</w:t>
            </w:r>
          </w:p>
        </w:tc>
        <w:tc>
          <w:tcPr>
            <w:tcW w:w="6235" w:type="dxa"/>
          </w:tcPr>
          <w:p w:rsidR="0064189E" w:rsidRDefault="0064189E" w:rsidP="0064189E">
            <w:r>
              <w:t xml:space="preserve">A career in research is exciting, varied and gives you the opportunity to be at the cutting edge of discovery in your chosen field, but it is a highly competitive environment and researchers from all over the world aspire to reach the top of the profession. If </w:t>
            </w:r>
            <w:r>
              <w:lastRenderedPageBreak/>
              <w:t>you are aiming for a career in academic research it is crucial to publish regularly, be independent and attract your own funding. You can start to do this early in your research career: if you are awarded a postdoctoral fellowship, not only will you stand out from the crowd, but you will demonstrate that you can propose innovative projects that attract research funding - this is a key requirement for a successful academic career.</w:t>
            </w:r>
          </w:p>
          <w:p w:rsidR="0064189E" w:rsidRDefault="0064189E" w:rsidP="0064189E"/>
          <w:p w:rsidR="0064189E" w:rsidRDefault="0064189E" w:rsidP="0064189E">
            <w:r>
              <w:t>How do you go about the process of applying for your own postdoctoral research fellowship? There is more to it than filling in an application form: you will have to propose and design an innovative</w:t>
            </w:r>
            <w:r>
              <w:t xml:space="preserve"> </w:t>
            </w:r>
            <w:r>
              <w:t>project, identify a senior researcher to advise you and approach them about being involved in your project, convince the application reviewers that you are the right person, name referees and more. In order to be successful requires planning and preparation and you will need to use your network and be proactive. In this workshop you will find out what steps you should take, time frames, what a</w:t>
            </w:r>
            <w:r>
              <w:t xml:space="preserve"> </w:t>
            </w:r>
            <w:r>
              <w:t>fellowship involves, international options, how to apply, the different types of fellowships available and how to use your connections to your advantage.</w:t>
            </w:r>
          </w:p>
          <w:p w:rsidR="0064189E" w:rsidRDefault="0064189E" w:rsidP="0064189E"/>
          <w:p w:rsidR="0064189E" w:rsidRDefault="0064189E" w:rsidP="0064189E">
            <w:r>
              <w:t>This workshop is suitable for PhD students (from 2nd year onwards) and early career researchers/ postdocs. The workshop will include case studies, individual exercises and the instructor’s own experience of successfully obtaining a postdoctoral research fellowship.</w:t>
            </w:r>
          </w:p>
          <w:p w:rsidR="00F066C0" w:rsidRDefault="00F066C0" w:rsidP="0064189E"/>
          <w:p w:rsidR="00F066C0" w:rsidRDefault="00F066C0" w:rsidP="00F066C0">
            <w:r>
              <w:t xml:space="preserve">To register a place, please email </w:t>
            </w:r>
            <w:hyperlink r:id="rId34" w:history="1">
              <w:r w:rsidRPr="00306973">
                <w:rPr>
                  <w:rStyle w:val="Hyperlink"/>
                </w:rPr>
                <w:t>wtcrf.education@ed.ac.uk</w:t>
              </w:r>
            </w:hyperlink>
            <w:r>
              <w:t xml:space="preserve"> or Tel: 0131 537 3355</w:t>
            </w:r>
          </w:p>
          <w:p w:rsidR="00F066C0" w:rsidRDefault="00F066C0" w:rsidP="0064189E"/>
        </w:tc>
        <w:tc>
          <w:tcPr>
            <w:tcW w:w="2268" w:type="dxa"/>
          </w:tcPr>
          <w:p w:rsidR="0064189E" w:rsidRDefault="0064189E" w:rsidP="0064189E">
            <w:pPr>
              <w:rPr>
                <w:rFonts w:ascii="Arial" w:hAnsi="Arial" w:cs="Arial"/>
                <w:sz w:val="20"/>
                <w:szCs w:val="20"/>
              </w:rPr>
            </w:pPr>
            <w:r>
              <w:rPr>
                <w:rFonts w:ascii="Arial" w:hAnsi="Arial" w:cs="Arial"/>
                <w:sz w:val="20"/>
                <w:szCs w:val="20"/>
              </w:rPr>
              <w:lastRenderedPageBreak/>
              <w:t>Student Rate (Matriculation Card Required)</w:t>
            </w:r>
          </w:p>
          <w:p w:rsidR="0064189E" w:rsidRDefault="0064189E" w:rsidP="0064189E">
            <w:pPr>
              <w:rPr>
                <w:rFonts w:ascii="Arial" w:hAnsi="Arial" w:cs="Arial"/>
                <w:sz w:val="20"/>
                <w:szCs w:val="20"/>
              </w:rPr>
            </w:pPr>
            <w:r>
              <w:rPr>
                <w:rFonts w:ascii="Arial" w:hAnsi="Arial" w:cs="Arial"/>
                <w:sz w:val="20"/>
                <w:szCs w:val="20"/>
              </w:rPr>
              <w:t>£24</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lastRenderedPageBreak/>
              <w:t>NHS/</w:t>
            </w:r>
            <w:proofErr w:type="spellStart"/>
            <w:r>
              <w:rPr>
                <w:rFonts w:ascii="Arial" w:hAnsi="Arial" w:cs="Arial"/>
                <w:sz w:val="20"/>
                <w:szCs w:val="20"/>
              </w:rPr>
              <w:t>Uni</w:t>
            </w:r>
            <w:proofErr w:type="spellEnd"/>
            <w:r>
              <w:rPr>
                <w:rFonts w:ascii="Arial" w:hAnsi="Arial" w:cs="Arial"/>
                <w:sz w:val="20"/>
                <w:szCs w:val="20"/>
              </w:rPr>
              <w:t xml:space="preserve"> Early Bird Rate paid before 2</w:t>
            </w:r>
            <w:r>
              <w:rPr>
                <w:rFonts w:ascii="Arial" w:hAnsi="Arial" w:cs="Arial"/>
                <w:sz w:val="20"/>
                <w:szCs w:val="20"/>
              </w:rPr>
              <w:t>5 December</w:t>
            </w:r>
            <w:r>
              <w:rPr>
                <w:rFonts w:ascii="Arial" w:hAnsi="Arial" w:cs="Arial"/>
                <w:sz w:val="20"/>
                <w:szCs w:val="20"/>
              </w:rPr>
              <w:t xml:space="preserve"> 2018</w:t>
            </w:r>
          </w:p>
          <w:p w:rsidR="0064189E" w:rsidRDefault="0064189E" w:rsidP="0064189E">
            <w:pPr>
              <w:rPr>
                <w:rFonts w:ascii="Arial" w:hAnsi="Arial" w:cs="Arial"/>
                <w:sz w:val="20"/>
                <w:szCs w:val="20"/>
              </w:rPr>
            </w:pPr>
            <w:r>
              <w:rPr>
                <w:rFonts w:ascii="Arial" w:hAnsi="Arial" w:cs="Arial"/>
                <w:sz w:val="20"/>
                <w:szCs w:val="20"/>
              </w:rPr>
              <w:t>£36</w:t>
            </w:r>
          </w:p>
          <w:p w:rsidR="0064189E" w:rsidRDefault="0064189E" w:rsidP="0064189E">
            <w:pPr>
              <w:rPr>
                <w:rFonts w:ascii="Arial" w:hAnsi="Arial" w:cs="Arial"/>
                <w:sz w:val="20"/>
                <w:szCs w:val="20"/>
              </w:rPr>
            </w:pPr>
          </w:p>
          <w:p w:rsidR="0064189E" w:rsidRDefault="0064189E" w:rsidP="0064189E">
            <w:pPr>
              <w:rPr>
                <w:rFonts w:ascii="Arial" w:hAnsi="Arial" w:cs="Arial"/>
                <w:sz w:val="20"/>
                <w:szCs w:val="20"/>
              </w:rPr>
            </w:pPr>
            <w:r>
              <w:rPr>
                <w:rFonts w:ascii="Arial" w:hAnsi="Arial" w:cs="Arial"/>
                <w:sz w:val="20"/>
                <w:szCs w:val="20"/>
              </w:rPr>
              <w:t>NHS/</w:t>
            </w:r>
            <w:proofErr w:type="spellStart"/>
            <w:r>
              <w:rPr>
                <w:rFonts w:ascii="Arial" w:hAnsi="Arial" w:cs="Arial"/>
                <w:sz w:val="20"/>
                <w:szCs w:val="20"/>
              </w:rPr>
              <w:t>Uni</w:t>
            </w:r>
            <w:proofErr w:type="spellEnd"/>
            <w:r>
              <w:rPr>
                <w:rFonts w:ascii="Arial" w:hAnsi="Arial" w:cs="Arial"/>
                <w:sz w:val="20"/>
                <w:szCs w:val="20"/>
              </w:rPr>
              <w:t xml:space="preserve"> Rate paid after before 2</w:t>
            </w:r>
            <w:r>
              <w:rPr>
                <w:rFonts w:ascii="Arial" w:hAnsi="Arial" w:cs="Arial"/>
                <w:sz w:val="20"/>
                <w:szCs w:val="20"/>
              </w:rPr>
              <w:t xml:space="preserve">5 December </w:t>
            </w:r>
            <w:r>
              <w:rPr>
                <w:rFonts w:ascii="Arial" w:hAnsi="Arial" w:cs="Arial"/>
                <w:sz w:val="20"/>
                <w:szCs w:val="20"/>
              </w:rPr>
              <w:t>2018</w:t>
            </w:r>
          </w:p>
          <w:p w:rsidR="0064189E" w:rsidRDefault="0064189E" w:rsidP="0064189E">
            <w:r>
              <w:rPr>
                <w:rFonts w:ascii="Arial" w:hAnsi="Arial" w:cs="Arial"/>
                <w:sz w:val="20"/>
                <w:szCs w:val="20"/>
              </w:rPr>
              <w:t>£48</w:t>
            </w:r>
          </w:p>
        </w:tc>
      </w:tr>
    </w:tbl>
    <w:p w:rsidR="00B93465" w:rsidRDefault="00B93465"/>
    <w:sectPr w:rsidR="00B93465" w:rsidSect="00B93465">
      <w:head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9E" w:rsidRDefault="0064189E" w:rsidP="0064189E">
      <w:pPr>
        <w:spacing w:after="0" w:line="240" w:lineRule="auto"/>
      </w:pPr>
      <w:r>
        <w:separator/>
      </w:r>
    </w:p>
  </w:endnote>
  <w:endnote w:type="continuationSeparator" w:id="0">
    <w:p w:rsidR="0064189E" w:rsidRDefault="0064189E" w:rsidP="0064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9E" w:rsidRDefault="0064189E" w:rsidP="0064189E">
      <w:pPr>
        <w:spacing w:after="0" w:line="240" w:lineRule="auto"/>
      </w:pPr>
      <w:r>
        <w:separator/>
      </w:r>
    </w:p>
  </w:footnote>
  <w:footnote w:type="continuationSeparator" w:id="0">
    <w:p w:rsidR="0064189E" w:rsidRDefault="0064189E" w:rsidP="0064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9E" w:rsidRDefault="0064189E">
    <w:pPr>
      <w:pStyle w:val="Header"/>
    </w:pPr>
    <w:r>
      <w:t>Course Dates as of 07/05/2018</w:t>
    </w:r>
  </w:p>
  <w:p w:rsidR="0064189E" w:rsidRDefault="00641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C424F"/>
    <w:multiLevelType w:val="hybridMultilevel"/>
    <w:tmpl w:val="2040A0F4"/>
    <w:lvl w:ilvl="0" w:tplc="456002F6">
      <w:start w:val="1"/>
      <w:numFmt w:val="bullet"/>
      <w:lvlText w:val=""/>
      <w:lvlJc w:val="left"/>
      <w:pPr>
        <w:tabs>
          <w:tab w:val="num" w:pos="720"/>
        </w:tabs>
        <w:ind w:left="720" w:hanging="360"/>
      </w:pPr>
      <w:rPr>
        <w:rFonts w:ascii="Symbol" w:hAnsi="Symbol" w:hint="default"/>
      </w:rPr>
    </w:lvl>
    <w:lvl w:ilvl="1" w:tplc="FDC86968" w:tentative="1">
      <w:start w:val="1"/>
      <w:numFmt w:val="bullet"/>
      <w:lvlText w:val=""/>
      <w:lvlJc w:val="left"/>
      <w:pPr>
        <w:tabs>
          <w:tab w:val="num" w:pos="1440"/>
        </w:tabs>
        <w:ind w:left="1440" w:hanging="360"/>
      </w:pPr>
      <w:rPr>
        <w:rFonts w:ascii="Symbol" w:hAnsi="Symbol" w:hint="default"/>
      </w:rPr>
    </w:lvl>
    <w:lvl w:ilvl="2" w:tplc="3B60532A" w:tentative="1">
      <w:start w:val="1"/>
      <w:numFmt w:val="bullet"/>
      <w:lvlText w:val=""/>
      <w:lvlJc w:val="left"/>
      <w:pPr>
        <w:tabs>
          <w:tab w:val="num" w:pos="2160"/>
        </w:tabs>
        <w:ind w:left="2160" w:hanging="360"/>
      </w:pPr>
      <w:rPr>
        <w:rFonts w:ascii="Symbol" w:hAnsi="Symbol" w:hint="default"/>
      </w:rPr>
    </w:lvl>
    <w:lvl w:ilvl="3" w:tplc="E6329804" w:tentative="1">
      <w:start w:val="1"/>
      <w:numFmt w:val="bullet"/>
      <w:lvlText w:val=""/>
      <w:lvlJc w:val="left"/>
      <w:pPr>
        <w:tabs>
          <w:tab w:val="num" w:pos="2880"/>
        </w:tabs>
        <w:ind w:left="2880" w:hanging="360"/>
      </w:pPr>
      <w:rPr>
        <w:rFonts w:ascii="Symbol" w:hAnsi="Symbol" w:hint="default"/>
      </w:rPr>
    </w:lvl>
    <w:lvl w:ilvl="4" w:tplc="7552605E" w:tentative="1">
      <w:start w:val="1"/>
      <w:numFmt w:val="bullet"/>
      <w:lvlText w:val=""/>
      <w:lvlJc w:val="left"/>
      <w:pPr>
        <w:tabs>
          <w:tab w:val="num" w:pos="3600"/>
        </w:tabs>
        <w:ind w:left="3600" w:hanging="360"/>
      </w:pPr>
      <w:rPr>
        <w:rFonts w:ascii="Symbol" w:hAnsi="Symbol" w:hint="default"/>
      </w:rPr>
    </w:lvl>
    <w:lvl w:ilvl="5" w:tplc="6450DA9E" w:tentative="1">
      <w:start w:val="1"/>
      <w:numFmt w:val="bullet"/>
      <w:lvlText w:val=""/>
      <w:lvlJc w:val="left"/>
      <w:pPr>
        <w:tabs>
          <w:tab w:val="num" w:pos="4320"/>
        </w:tabs>
        <w:ind w:left="4320" w:hanging="360"/>
      </w:pPr>
      <w:rPr>
        <w:rFonts w:ascii="Symbol" w:hAnsi="Symbol" w:hint="default"/>
      </w:rPr>
    </w:lvl>
    <w:lvl w:ilvl="6" w:tplc="74DCB2BC" w:tentative="1">
      <w:start w:val="1"/>
      <w:numFmt w:val="bullet"/>
      <w:lvlText w:val=""/>
      <w:lvlJc w:val="left"/>
      <w:pPr>
        <w:tabs>
          <w:tab w:val="num" w:pos="5040"/>
        </w:tabs>
        <w:ind w:left="5040" w:hanging="360"/>
      </w:pPr>
      <w:rPr>
        <w:rFonts w:ascii="Symbol" w:hAnsi="Symbol" w:hint="default"/>
      </w:rPr>
    </w:lvl>
    <w:lvl w:ilvl="7" w:tplc="546ABB0C" w:tentative="1">
      <w:start w:val="1"/>
      <w:numFmt w:val="bullet"/>
      <w:lvlText w:val=""/>
      <w:lvlJc w:val="left"/>
      <w:pPr>
        <w:tabs>
          <w:tab w:val="num" w:pos="5760"/>
        </w:tabs>
        <w:ind w:left="5760" w:hanging="360"/>
      </w:pPr>
      <w:rPr>
        <w:rFonts w:ascii="Symbol" w:hAnsi="Symbol" w:hint="default"/>
      </w:rPr>
    </w:lvl>
    <w:lvl w:ilvl="8" w:tplc="31004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65"/>
    <w:rsid w:val="000F5FCD"/>
    <w:rsid w:val="0064189E"/>
    <w:rsid w:val="00863E1E"/>
    <w:rsid w:val="009528D7"/>
    <w:rsid w:val="00B93465"/>
    <w:rsid w:val="00F0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26534-7CB7-4C06-A727-14664A8A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9E"/>
  </w:style>
  <w:style w:type="paragraph" w:styleId="Footer">
    <w:name w:val="footer"/>
    <w:basedOn w:val="Normal"/>
    <w:link w:val="FooterChar"/>
    <w:uiPriority w:val="99"/>
    <w:unhideWhenUsed/>
    <w:rsid w:val="0064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9E"/>
  </w:style>
  <w:style w:type="character" w:styleId="Hyperlink">
    <w:name w:val="Hyperlink"/>
    <w:basedOn w:val="DefaultParagraphFont"/>
    <w:uiPriority w:val="99"/>
    <w:unhideWhenUsed/>
    <w:rsid w:val="00F06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5334">
      <w:bodyDiv w:val="1"/>
      <w:marLeft w:val="0"/>
      <w:marRight w:val="0"/>
      <w:marTop w:val="0"/>
      <w:marBottom w:val="0"/>
      <w:divBdr>
        <w:top w:val="none" w:sz="0" w:space="0" w:color="auto"/>
        <w:left w:val="none" w:sz="0" w:space="0" w:color="auto"/>
        <w:bottom w:val="none" w:sz="0" w:space="0" w:color="auto"/>
        <w:right w:val="none" w:sz="0" w:space="0" w:color="auto"/>
      </w:divBdr>
      <w:divsChild>
        <w:div w:id="673843679">
          <w:marLeft w:val="547"/>
          <w:marRight w:val="0"/>
          <w:marTop w:val="0"/>
          <w:marBottom w:val="0"/>
          <w:divBdr>
            <w:top w:val="none" w:sz="0" w:space="0" w:color="auto"/>
            <w:left w:val="none" w:sz="0" w:space="0" w:color="auto"/>
            <w:bottom w:val="none" w:sz="0" w:space="0" w:color="auto"/>
            <w:right w:val="none" w:sz="0" w:space="0" w:color="auto"/>
          </w:divBdr>
        </w:div>
        <w:div w:id="2057847699">
          <w:marLeft w:val="547"/>
          <w:marRight w:val="0"/>
          <w:marTop w:val="0"/>
          <w:marBottom w:val="0"/>
          <w:divBdr>
            <w:top w:val="none" w:sz="0" w:space="0" w:color="auto"/>
            <w:left w:val="none" w:sz="0" w:space="0" w:color="auto"/>
            <w:bottom w:val="none" w:sz="0" w:space="0" w:color="auto"/>
            <w:right w:val="none" w:sz="0" w:space="0" w:color="auto"/>
          </w:divBdr>
        </w:div>
        <w:div w:id="1138104985">
          <w:marLeft w:val="547"/>
          <w:marRight w:val="0"/>
          <w:marTop w:val="0"/>
          <w:marBottom w:val="0"/>
          <w:divBdr>
            <w:top w:val="none" w:sz="0" w:space="0" w:color="auto"/>
            <w:left w:val="none" w:sz="0" w:space="0" w:color="auto"/>
            <w:bottom w:val="none" w:sz="0" w:space="0" w:color="auto"/>
            <w:right w:val="none" w:sz="0" w:space="0" w:color="auto"/>
          </w:divBdr>
        </w:div>
        <w:div w:id="566384382">
          <w:marLeft w:val="547"/>
          <w:marRight w:val="0"/>
          <w:marTop w:val="0"/>
          <w:marBottom w:val="0"/>
          <w:divBdr>
            <w:top w:val="none" w:sz="0" w:space="0" w:color="auto"/>
            <w:left w:val="none" w:sz="0" w:space="0" w:color="auto"/>
            <w:bottom w:val="none" w:sz="0" w:space="0" w:color="auto"/>
            <w:right w:val="none" w:sz="0" w:space="0" w:color="auto"/>
          </w:divBdr>
        </w:div>
        <w:div w:id="419300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crf.education@ed.ac.uk" TargetMode="External"/><Relationship Id="rId13" Type="http://schemas.openxmlformats.org/officeDocument/2006/relationships/hyperlink" Target="mailto:wtcrf.education@ed.ac.uk" TargetMode="External"/><Relationship Id="rId18" Type="http://schemas.openxmlformats.org/officeDocument/2006/relationships/hyperlink" Target="mailto:wtcrf.education@ed.ac.uk" TargetMode="External"/><Relationship Id="rId26" Type="http://schemas.openxmlformats.org/officeDocument/2006/relationships/hyperlink" Target="mailto:wtcrf.education@ed.ac.uk" TargetMode="External"/><Relationship Id="rId3" Type="http://schemas.openxmlformats.org/officeDocument/2006/relationships/settings" Target="settings.xml"/><Relationship Id="rId21" Type="http://schemas.openxmlformats.org/officeDocument/2006/relationships/hyperlink" Target="mailto:wtcrf.education@ed.ac.uk" TargetMode="External"/><Relationship Id="rId34" Type="http://schemas.openxmlformats.org/officeDocument/2006/relationships/hyperlink" Target="mailto:wtcrf.education@ed.ac.uk" TargetMode="External"/><Relationship Id="rId7" Type="http://schemas.openxmlformats.org/officeDocument/2006/relationships/hyperlink" Target="mailto:wtcrf.education@ed.ac.uk" TargetMode="External"/><Relationship Id="rId12" Type="http://schemas.openxmlformats.org/officeDocument/2006/relationships/hyperlink" Target="mailto:wtcrf.education@ed.ac.uk" TargetMode="External"/><Relationship Id="rId17" Type="http://schemas.openxmlformats.org/officeDocument/2006/relationships/hyperlink" Target="mailto:wtcrf.education@ed.ac.uk" TargetMode="External"/><Relationship Id="rId25" Type="http://schemas.openxmlformats.org/officeDocument/2006/relationships/hyperlink" Target="mailto:wtcrf.education@ed.ac.uk" TargetMode="External"/><Relationship Id="rId33" Type="http://schemas.openxmlformats.org/officeDocument/2006/relationships/hyperlink" Target="mailto:wtcrf.education@ed.ac.uk" TargetMode="External"/><Relationship Id="rId2" Type="http://schemas.openxmlformats.org/officeDocument/2006/relationships/styles" Target="styles.xml"/><Relationship Id="rId16" Type="http://schemas.openxmlformats.org/officeDocument/2006/relationships/hyperlink" Target="mailto:wtcrf.education@ed.ac.uk" TargetMode="External"/><Relationship Id="rId20" Type="http://schemas.openxmlformats.org/officeDocument/2006/relationships/hyperlink" Target="mailto:wtcrf.education@ed.ac.uk" TargetMode="External"/><Relationship Id="rId29" Type="http://schemas.openxmlformats.org/officeDocument/2006/relationships/hyperlink" Target="mailto:wtcrf.education@ed.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crf.education@ed.ac.uk" TargetMode="External"/><Relationship Id="rId24" Type="http://schemas.openxmlformats.org/officeDocument/2006/relationships/hyperlink" Target="mailto:wtcrf.education@ed.ac.uk" TargetMode="External"/><Relationship Id="rId32" Type="http://schemas.openxmlformats.org/officeDocument/2006/relationships/hyperlink" Target="mailto:wtcrf.education@ed.ac.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tcrf.education@ed.ac.uk" TargetMode="External"/><Relationship Id="rId23" Type="http://schemas.openxmlformats.org/officeDocument/2006/relationships/hyperlink" Target="mailto:wtcrf.education@ed.ac.uk" TargetMode="External"/><Relationship Id="rId28" Type="http://schemas.openxmlformats.org/officeDocument/2006/relationships/hyperlink" Target="mailto:wtcrf.education@ed.ac.uk" TargetMode="External"/><Relationship Id="rId36" Type="http://schemas.openxmlformats.org/officeDocument/2006/relationships/fontTable" Target="fontTable.xml"/><Relationship Id="rId10" Type="http://schemas.openxmlformats.org/officeDocument/2006/relationships/hyperlink" Target="mailto:wtcrf.education@ed.ac.uk" TargetMode="External"/><Relationship Id="rId19" Type="http://schemas.openxmlformats.org/officeDocument/2006/relationships/hyperlink" Target="mailto:wtcrf.education@ed.ac.uk" TargetMode="External"/><Relationship Id="rId31" Type="http://schemas.openxmlformats.org/officeDocument/2006/relationships/hyperlink" Target="mailto:wtcrf.education@ed.ac.uk" TargetMode="External"/><Relationship Id="rId4" Type="http://schemas.openxmlformats.org/officeDocument/2006/relationships/webSettings" Target="webSettings.xml"/><Relationship Id="rId9" Type="http://schemas.openxmlformats.org/officeDocument/2006/relationships/hyperlink" Target="mailto:wtcrf.education@ed.ac.uk" TargetMode="External"/><Relationship Id="rId14" Type="http://schemas.openxmlformats.org/officeDocument/2006/relationships/hyperlink" Target="mailto:wtcrf.education@ed.ac.uk" TargetMode="External"/><Relationship Id="rId22" Type="http://schemas.openxmlformats.org/officeDocument/2006/relationships/hyperlink" Target="mailto:wtcrf.education@ed.ac.uk" TargetMode="External"/><Relationship Id="rId27" Type="http://schemas.openxmlformats.org/officeDocument/2006/relationships/hyperlink" Target="mailto:wtcrf.education@ed.ac.uk" TargetMode="External"/><Relationship Id="rId30" Type="http://schemas.openxmlformats.org/officeDocument/2006/relationships/hyperlink" Target="mailto:wtcrf.education@ed.ac.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Susie</dc:creator>
  <cp:keywords/>
  <dc:description/>
  <cp:lastModifiedBy>FONG Susie</cp:lastModifiedBy>
  <cp:revision>1</cp:revision>
  <dcterms:created xsi:type="dcterms:W3CDTF">2018-05-07T14:19:00Z</dcterms:created>
  <dcterms:modified xsi:type="dcterms:W3CDTF">2018-05-07T14:58:00Z</dcterms:modified>
</cp:coreProperties>
</file>